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B46D60" w14:textId="77777777" w:rsidR="005013C7" w:rsidRPr="006E2DDC" w:rsidRDefault="005013C7">
      <w:pPr>
        <w:rPr>
          <w:rFonts w:ascii="Century Gothic" w:eastAsia="Times New Roman" w:hAnsi="Century Gothic" w:cs="Poppins"/>
          <w:kern w:val="0"/>
          <w:lang w:eastAsia="es-ES"/>
          <w14:ligatures w14:val="none"/>
        </w:rPr>
      </w:pPr>
    </w:p>
    <w:p w14:paraId="746B928D" w14:textId="77777777" w:rsidR="00372145" w:rsidRDefault="00C75BE5" w:rsidP="00372145">
      <w:pPr>
        <w:rPr>
          <w:rFonts w:ascii="Century Gothic" w:hAnsi="Century Gothic"/>
          <w:b/>
          <w:sz w:val="32"/>
          <w:szCs w:val="36"/>
        </w:rPr>
      </w:pPr>
      <w:r w:rsidRPr="006E2DDC">
        <w:rPr>
          <w:rFonts w:ascii="Century Gothic" w:hAnsi="Century Gothic"/>
          <w:noProof/>
          <w:sz w:val="20"/>
          <w:szCs w:val="20"/>
          <w:lang w:eastAsia="es-ES"/>
        </w:rPr>
        <mc:AlternateContent>
          <mc:Choice Requires="wps">
            <w:drawing>
              <wp:anchor distT="0" distB="0" distL="114300" distR="114300" simplePos="0" relativeHeight="251684864" behindDoc="0" locked="0" layoutInCell="1" allowOverlap="1" wp14:anchorId="16777F48" wp14:editId="015AB3F8">
                <wp:simplePos x="0" y="0"/>
                <wp:positionH relativeFrom="column">
                  <wp:posOffset>-290830</wp:posOffset>
                </wp:positionH>
                <wp:positionV relativeFrom="paragraph">
                  <wp:posOffset>2038350</wp:posOffset>
                </wp:positionV>
                <wp:extent cx="6299200" cy="3860800"/>
                <wp:effectExtent l="0" t="0" r="0" b="6350"/>
                <wp:wrapNone/>
                <wp:docPr id="7" name="7 Cuadro de texto"/>
                <wp:cNvGraphicFramePr/>
                <a:graphic xmlns:a="http://schemas.openxmlformats.org/drawingml/2006/main">
                  <a:graphicData uri="http://schemas.microsoft.com/office/word/2010/wordprocessingShape">
                    <wps:wsp>
                      <wps:cNvSpPr txBox="1"/>
                      <wps:spPr>
                        <a:xfrm>
                          <a:off x="0" y="0"/>
                          <a:ext cx="6299200" cy="3860800"/>
                        </a:xfrm>
                        <a:prstGeom prst="rect">
                          <a:avLst/>
                        </a:prstGeom>
                        <a:noFill/>
                        <a:ln>
                          <a:noFill/>
                        </a:ln>
                        <a:effectLst/>
                      </wps:spPr>
                      <wps:txbx>
                        <w:txbxContent>
                          <w:p w14:paraId="1E49EF06" w14:textId="77777777" w:rsidR="007F6639" w:rsidRDefault="007F6639" w:rsidP="00C75BE5">
                            <w:pPr>
                              <w:jc w:val="center"/>
                              <w:rPr>
                                <w:b/>
                                <w:sz w:val="144"/>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156379EC" w14:textId="77777777" w:rsidR="007F6639" w:rsidRPr="00F116C1" w:rsidRDefault="007F6639" w:rsidP="00C75BE5">
                            <w:pPr>
                              <w:jc w:val="center"/>
                              <w:rPr>
                                <w:b/>
                                <w:color w:val="00B0F0"/>
                                <w:spacing w:val="20"/>
                                <w:sz w:val="136"/>
                                <w:szCs w:val="136"/>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rgbClr w14:val="000000"/>
                                  </w14:solidFill>
                                  <w14:prstDash w14:val="solid"/>
                                  <w14:round/>
                                </w14:textOutline>
                              </w:rPr>
                            </w:pPr>
                            <w:r w:rsidRPr="00F116C1">
                              <w:rPr>
                                <w:color w:val="00B0F0"/>
                                <w:sz w:val="136"/>
                                <w:szCs w:val="1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CUADERNILLO</w:t>
                            </w:r>
                          </w:p>
                          <w:p w14:paraId="244903D0" w14:textId="77777777" w:rsidR="007F6639" w:rsidRPr="00F116C1" w:rsidRDefault="007F6639" w:rsidP="00C75BE5">
                            <w:pPr>
                              <w:jc w:val="center"/>
                              <w:rPr>
                                <w:b/>
                                <w:color w:val="00B0F0"/>
                                <w:spacing w:val="20"/>
                                <w:sz w:val="136"/>
                                <w:szCs w:val="136"/>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rgbClr w14:val="000000"/>
                                  </w14:solidFill>
                                  <w14:prstDash w14:val="solid"/>
                                  <w14:round/>
                                </w14:textOutline>
                              </w:rPr>
                            </w:pPr>
                            <w:r w:rsidRPr="00F116C1">
                              <w:rPr>
                                <w:color w:val="00B0F0"/>
                                <w:sz w:val="136"/>
                                <w:szCs w:val="1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INSTITUCIONAL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777F48" id="_x0000_t202" coordsize="21600,21600" o:spt="202" path="m,l,21600r21600,l21600,xe">
                <v:stroke joinstyle="miter"/>
                <v:path gradientshapeok="t" o:connecttype="rect"/>
              </v:shapetype>
              <v:shape id="7 Cuadro de texto" o:spid="_x0000_s1026" type="#_x0000_t202" style="position:absolute;left:0;text-align:left;margin-left:-22.9pt;margin-top:160.5pt;width:496pt;height:30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" filled="f" stroked="f">
                <v:textbox>
                  <w:txbxContent>
                    <w:p w14:paraId="1E49EF06" w14:textId="77777777" w:rsidR="007F6639" w:rsidRDefault="007F6639" w:rsidP="00C75BE5">
                      <w:pPr>
                        <w:jc w:val="center"/>
                        <w:rPr>
                          <w:b/>
                          <w:sz w:val="144"/>
                          <w:szCs w:val="72"/>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156379EC" w14:textId="77777777" w:rsidR="007F6639" w:rsidRPr="00F116C1" w:rsidRDefault="007F6639" w:rsidP="00C75BE5">
                      <w:pPr>
                        <w:jc w:val="center"/>
                        <w:rPr>
                          <w:b/>
                          <w:color w:val="00B0F0"/>
                          <w:spacing w:val="20"/>
                          <w:sz w:val="136"/>
                          <w:szCs w:val="136"/>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rgbClr w14:val="000000"/>
                            </w14:solidFill>
                            <w14:prstDash w14:val="solid"/>
                            <w14:round/>
                          </w14:textOutline>
                        </w:rPr>
                      </w:pPr>
                      <w:r w:rsidRPr="00F116C1">
                        <w:rPr>
                          <w:color w:val="00B0F0"/>
                          <w:sz w:val="136"/>
                          <w:szCs w:val="1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CUADERNILLO</w:t>
                      </w:r>
                    </w:p>
                    <w:p w14:paraId="244903D0" w14:textId="77777777" w:rsidR="007F6639" w:rsidRPr="00F116C1" w:rsidRDefault="007F6639" w:rsidP="00C75BE5">
                      <w:pPr>
                        <w:jc w:val="center"/>
                        <w:rPr>
                          <w:b/>
                          <w:color w:val="00B0F0"/>
                          <w:spacing w:val="20"/>
                          <w:sz w:val="136"/>
                          <w:szCs w:val="136"/>
                          <w14:shadow w14:blurRad="25006" w14:dist="20002" w14:dir="16020000" w14:sx="100000" w14:sy="100000" w14:kx="0" w14:ky="0" w14:algn="tl">
                            <w14:schemeClr w14:val="accent1">
                              <w14:alpha w14:val="40000"/>
                              <w14:satMod w14:val="200000"/>
                              <w14:shade w14:val="1000"/>
                            </w14:schemeClr>
                          </w14:shadow>
                          <w14:textOutline w14:w="17995" w14:cap="flat" w14:cmpd="sng" w14:algn="ctr">
                            <w14:solidFill>
                              <w14:srgbClr w14:val="000000"/>
                            </w14:solidFill>
                            <w14:prstDash w14:val="solid"/>
                            <w14:round/>
                          </w14:textOutline>
                        </w:rPr>
                      </w:pPr>
                      <w:r w:rsidRPr="00F116C1">
                        <w:rPr>
                          <w:color w:val="00B0F0"/>
                          <w:sz w:val="136"/>
                          <w:szCs w:val="1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INSTITUCIONAL</w:t>
                      </w:r>
                    </w:p>
                  </w:txbxContent>
                </v:textbox>
              </v:shape>
            </w:pict>
          </mc:Fallback>
        </mc:AlternateContent>
      </w:r>
      <w:r w:rsidRPr="006E2DDC">
        <w:rPr>
          <w:rFonts w:ascii="Century Gothic" w:hAnsi="Century Gothic"/>
          <w:noProof/>
          <w:sz w:val="32"/>
          <w:szCs w:val="32"/>
          <w:lang w:eastAsia="es-ES"/>
        </w:rPr>
        <w:drawing>
          <wp:inline distT="0" distB="0" distL="0" distR="0" wp14:anchorId="0FB6D729" wp14:editId="4DA9C47C">
            <wp:extent cx="3706948" cy="1239520"/>
            <wp:effectExtent l="0" t="0" r="825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06948" cy="1239520"/>
                    </a:xfrm>
                    <a:prstGeom prst="rect">
                      <a:avLst/>
                    </a:prstGeom>
                    <a:noFill/>
                  </pic:spPr>
                </pic:pic>
              </a:graphicData>
            </a:graphic>
          </wp:inline>
        </w:drawing>
      </w:r>
      <w:r w:rsidRPr="006E2DDC">
        <w:rPr>
          <w:rFonts w:ascii="Century Gothic" w:hAnsi="Century Gothic"/>
          <w:sz w:val="32"/>
          <w:szCs w:val="32"/>
        </w:rPr>
        <w:br w:type="page"/>
      </w:r>
    </w:p>
    <w:p w14:paraId="5DE2134C" w14:textId="77777777" w:rsidR="00372145" w:rsidRDefault="00372145" w:rsidP="00372145">
      <w:pPr>
        <w:rPr>
          <w:rFonts w:ascii="Century Gothic" w:hAnsi="Century Gothic"/>
          <w:b/>
          <w:sz w:val="32"/>
          <w:szCs w:val="36"/>
        </w:rPr>
      </w:pPr>
      <w:r>
        <w:rPr>
          <w:rFonts w:ascii="Century Gothic" w:hAnsi="Century Gothic"/>
          <w:b/>
          <w:sz w:val="32"/>
          <w:szCs w:val="36"/>
        </w:rPr>
        <w:lastRenderedPageBreak/>
        <w:t>ÍNDICE</w:t>
      </w:r>
    </w:p>
    <w:p w14:paraId="450B2FFD" w14:textId="77777777" w:rsidR="00372145" w:rsidRPr="000B61A0" w:rsidRDefault="00372145" w:rsidP="00372145">
      <w:pPr>
        <w:rPr>
          <w:rFonts w:ascii="Century Gothic" w:hAnsi="Century Gothic"/>
          <w:bCs/>
          <w:szCs w:val="24"/>
        </w:rPr>
      </w:pPr>
    </w:p>
    <w:p w14:paraId="593CCD88" w14:textId="77777777" w:rsidR="00372145" w:rsidRDefault="00372145" w:rsidP="00372145">
      <w:pPr>
        <w:rPr>
          <w:rFonts w:ascii="Century Gothic" w:hAnsi="Century Gothic"/>
          <w:bCs/>
          <w:szCs w:val="24"/>
        </w:rPr>
      </w:pPr>
      <w:r>
        <w:rPr>
          <w:rFonts w:ascii="Century Gothic" w:hAnsi="Century Gothic"/>
          <w:bCs/>
          <w:szCs w:val="24"/>
        </w:rPr>
        <w:t>Nuestras raíces</w:t>
      </w:r>
    </w:p>
    <w:p w14:paraId="0CA5C555" w14:textId="77777777" w:rsidR="00372145" w:rsidRDefault="00372145" w:rsidP="00372145">
      <w:pPr>
        <w:rPr>
          <w:rFonts w:ascii="Century Gothic" w:hAnsi="Century Gothic"/>
          <w:bCs/>
          <w:szCs w:val="24"/>
        </w:rPr>
      </w:pPr>
      <w:r>
        <w:rPr>
          <w:rFonts w:ascii="Century Gothic" w:hAnsi="Century Gothic"/>
          <w:bCs/>
          <w:szCs w:val="24"/>
        </w:rPr>
        <w:t>Un poco de historia</w:t>
      </w:r>
    </w:p>
    <w:p w14:paraId="4E900912" w14:textId="77777777" w:rsidR="00372145" w:rsidRDefault="00372145" w:rsidP="00372145">
      <w:pPr>
        <w:rPr>
          <w:rFonts w:ascii="Century Gothic" w:hAnsi="Century Gothic"/>
          <w:bCs/>
          <w:szCs w:val="24"/>
        </w:rPr>
      </w:pPr>
      <w:r>
        <w:rPr>
          <w:rFonts w:ascii="Century Gothic" w:hAnsi="Century Gothic"/>
          <w:bCs/>
          <w:szCs w:val="24"/>
        </w:rPr>
        <w:t>El nombre: Upasunqu</w:t>
      </w:r>
    </w:p>
    <w:p w14:paraId="06B8E46A" w14:textId="77777777" w:rsidR="00372145" w:rsidRDefault="00372145" w:rsidP="00372145">
      <w:pPr>
        <w:rPr>
          <w:rFonts w:ascii="Century Gothic" w:hAnsi="Century Gothic"/>
          <w:bCs/>
          <w:szCs w:val="24"/>
        </w:rPr>
      </w:pPr>
      <w:r>
        <w:rPr>
          <w:rFonts w:ascii="Century Gothic" w:hAnsi="Century Gothic"/>
          <w:bCs/>
          <w:szCs w:val="24"/>
        </w:rPr>
        <w:t>Razón de ser de Upasunqu</w:t>
      </w:r>
    </w:p>
    <w:p w14:paraId="7E1F670F" w14:textId="77777777" w:rsidR="00372145" w:rsidRDefault="00372145" w:rsidP="00372145">
      <w:pPr>
        <w:rPr>
          <w:rFonts w:ascii="Century Gothic" w:hAnsi="Century Gothic"/>
          <w:bCs/>
          <w:szCs w:val="24"/>
        </w:rPr>
      </w:pPr>
      <w:r>
        <w:rPr>
          <w:rFonts w:ascii="Century Gothic" w:hAnsi="Century Gothic"/>
          <w:bCs/>
          <w:szCs w:val="24"/>
        </w:rPr>
        <w:t>Actividades para lograr los fines</w:t>
      </w:r>
    </w:p>
    <w:p w14:paraId="15C19F44" w14:textId="77777777" w:rsidR="00372145" w:rsidRDefault="00372145" w:rsidP="00372145">
      <w:pPr>
        <w:rPr>
          <w:rFonts w:ascii="Century Gothic" w:hAnsi="Century Gothic"/>
          <w:bCs/>
          <w:szCs w:val="24"/>
        </w:rPr>
      </w:pPr>
      <w:r>
        <w:rPr>
          <w:rFonts w:ascii="Century Gothic" w:hAnsi="Century Gothic"/>
          <w:bCs/>
          <w:szCs w:val="24"/>
        </w:rPr>
        <w:t>Misión y visión</w:t>
      </w:r>
    </w:p>
    <w:p w14:paraId="4007AE13" w14:textId="77777777" w:rsidR="00372145" w:rsidRDefault="00372145" w:rsidP="00372145">
      <w:pPr>
        <w:rPr>
          <w:rFonts w:ascii="Century Gothic" w:hAnsi="Century Gothic"/>
          <w:bCs/>
          <w:szCs w:val="24"/>
        </w:rPr>
      </w:pPr>
      <w:r>
        <w:rPr>
          <w:rFonts w:ascii="Century Gothic" w:hAnsi="Century Gothic"/>
          <w:bCs/>
          <w:szCs w:val="24"/>
        </w:rPr>
        <w:t>Valores</w:t>
      </w:r>
    </w:p>
    <w:p w14:paraId="01ADD57D" w14:textId="77777777" w:rsidR="00372145" w:rsidRDefault="00372145" w:rsidP="00372145">
      <w:pPr>
        <w:rPr>
          <w:rFonts w:ascii="Century Gothic" w:hAnsi="Century Gothic"/>
          <w:bCs/>
          <w:szCs w:val="24"/>
        </w:rPr>
      </w:pPr>
      <w:r>
        <w:rPr>
          <w:rFonts w:ascii="Century Gothic" w:hAnsi="Century Gothic"/>
          <w:bCs/>
          <w:szCs w:val="24"/>
        </w:rPr>
        <w:t>Sobre la organización</w:t>
      </w:r>
    </w:p>
    <w:p w14:paraId="04E3D3F0" w14:textId="77777777" w:rsidR="00372145" w:rsidRDefault="00372145" w:rsidP="00372145">
      <w:pPr>
        <w:rPr>
          <w:rFonts w:ascii="Century Gothic" w:hAnsi="Century Gothic"/>
          <w:bCs/>
          <w:szCs w:val="24"/>
        </w:rPr>
      </w:pPr>
      <w:r>
        <w:rPr>
          <w:rFonts w:ascii="Century Gothic" w:hAnsi="Century Gothic"/>
          <w:bCs/>
          <w:szCs w:val="24"/>
        </w:rPr>
        <w:t>Qué defendemos</w:t>
      </w:r>
    </w:p>
    <w:p w14:paraId="2B92766E" w14:textId="00E1EB11" w:rsidR="00FE34A8" w:rsidRDefault="00FE34A8" w:rsidP="00372145">
      <w:pPr>
        <w:rPr>
          <w:rFonts w:ascii="Century Gothic" w:hAnsi="Century Gothic"/>
          <w:bCs/>
          <w:szCs w:val="24"/>
        </w:rPr>
      </w:pPr>
      <w:r>
        <w:rPr>
          <w:rFonts w:ascii="Century Gothic" w:hAnsi="Century Gothic"/>
          <w:bCs/>
          <w:szCs w:val="24"/>
        </w:rPr>
        <w:t>Transparencia y buen gobierno</w:t>
      </w:r>
    </w:p>
    <w:p w14:paraId="33464228" w14:textId="77777777" w:rsidR="00372145" w:rsidRDefault="00372145" w:rsidP="00372145">
      <w:pPr>
        <w:rPr>
          <w:rFonts w:ascii="Century Gothic" w:hAnsi="Century Gothic"/>
          <w:bCs/>
          <w:szCs w:val="24"/>
        </w:rPr>
      </w:pPr>
      <w:r>
        <w:rPr>
          <w:rFonts w:ascii="Century Gothic" w:hAnsi="Century Gothic"/>
          <w:bCs/>
          <w:szCs w:val="24"/>
        </w:rPr>
        <w:t>Organigrama</w:t>
      </w:r>
    </w:p>
    <w:p w14:paraId="2964CA32" w14:textId="77777777" w:rsidR="00372145" w:rsidRDefault="00372145" w:rsidP="00372145">
      <w:pPr>
        <w:rPr>
          <w:rFonts w:ascii="Century Gothic" w:hAnsi="Century Gothic"/>
          <w:bCs/>
          <w:szCs w:val="24"/>
        </w:rPr>
      </w:pPr>
      <w:r>
        <w:rPr>
          <w:rFonts w:ascii="Century Gothic" w:hAnsi="Century Gothic"/>
          <w:bCs/>
          <w:szCs w:val="24"/>
        </w:rPr>
        <w:t>Áreas y programas</w:t>
      </w:r>
    </w:p>
    <w:p w14:paraId="13ACF7B5" w14:textId="76EDF695" w:rsidR="008C69DB" w:rsidRPr="000B61A0" w:rsidRDefault="0007434A" w:rsidP="00372145">
      <w:pPr>
        <w:rPr>
          <w:rFonts w:ascii="Century Gothic" w:hAnsi="Century Gothic"/>
          <w:bCs/>
          <w:szCs w:val="24"/>
        </w:rPr>
      </w:pPr>
      <w:r>
        <w:rPr>
          <w:rFonts w:ascii="Century Gothic" w:hAnsi="Century Gothic"/>
          <w:bCs/>
          <w:szCs w:val="24"/>
        </w:rPr>
        <w:t>Relació</w:t>
      </w:r>
      <w:r w:rsidR="008C69DB">
        <w:rPr>
          <w:rFonts w:ascii="Century Gothic" w:hAnsi="Century Gothic"/>
          <w:bCs/>
          <w:szCs w:val="24"/>
        </w:rPr>
        <w:t>n</w:t>
      </w:r>
      <w:r>
        <w:rPr>
          <w:rFonts w:ascii="Century Gothic" w:hAnsi="Century Gothic"/>
          <w:bCs/>
          <w:szCs w:val="24"/>
        </w:rPr>
        <w:t xml:space="preserve"> con</w:t>
      </w:r>
      <w:r w:rsidR="008C69DB">
        <w:rPr>
          <w:rFonts w:ascii="Century Gothic" w:hAnsi="Century Gothic"/>
          <w:bCs/>
          <w:szCs w:val="24"/>
        </w:rPr>
        <w:t xml:space="preserve"> otros organismos</w:t>
      </w:r>
    </w:p>
    <w:p w14:paraId="1AADAA4F" w14:textId="782E4128" w:rsidR="00372145" w:rsidRDefault="00372145">
      <w:pPr>
        <w:rPr>
          <w:rFonts w:ascii="Century Gothic" w:hAnsi="Century Gothic"/>
          <w:bCs/>
          <w:sz w:val="32"/>
          <w:szCs w:val="36"/>
        </w:rPr>
      </w:pPr>
      <w:r>
        <w:rPr>
          <w:rFonts w:ascii="Century Gothic" w:hAnsi="Century Gothic"/>
          <w:bCs/>
          <w:sz w:val="32"/>
          <w:szCs w:val="36"/>
        </w:rPr>
        <w:br w:type="page"/>
      </w:r>
    </w:p>
    <w:p w14:paraId="4DE9C8AD" w14:textId="44E8E36B" w:rsidR="00372145" w:rsidRPr="00AA258B" w:rsidRDefault="00372145" w:rsidP="00372145">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sz w:val="32"/>
          <w:szCs w:val="36"/>
        </w:rPr>
      </w:pPr>
      <w:r w:rsidRPr="00AA258B">
        <w:rPr>
          <w:rFonts w:ascii="Century Gothic" w:hAnsi="Century Gothic"/>
          <w:b/>
          <w:sz w:val="32"/>
          <w:szCs w:val="36"/>
        </w:rPr>
        <w:lastRenderedPageBreak/>
        <w:t>Nuestras raíces</w:t>
      </w:r>
    </w:p>
    <w:p w14:paraId="1CC48218" w14:textId="77777777" w:rsidR="00372145" w:rsidRPr="00AA258B" w:rsidRDefault="00372145" w:rsidP="00372145">
      <w:pPr>
        <w:rPr>
          <w:rFonts w:ascii="Century Gothic" w:hAnsi="Century Gothic" w:cstheme="minorHAnsi"/>
          <w:b/>
          <w:szCs w:val="40"/>
        </w:rPr>
      </w:pPr>
    </w:p>
    <w:p w14:paraId="631CD1BC" w14:textId="77777777" w:rsidR="009D35A6" w:rsidRDefault="00372145" w:rsidP="00372145">
      <w:pPr>
        <w:spacing w:line="276" w:lineRule="auto"/>
        <w:ind w:firstLine="705"/>
        <w:rPr>
          <w:rFonts w:ascii="Century Gothic" w:hAnsi="Century Gothic" w:cstheme="minorHAnsi"/>
          <w:szCs w:val="40"/>
        </w:rPr>
      </w:pPr>
      <w:r w:rsidRPr="00AA258B">
        <w:rPr>
          <w:rFonts w:ascii="Century Gothic" w:hAnsi="Century Gothic" w:cstheme="minorHAnsi"/>
          <w:szCs w:val="40"/>
        </w:rPr>
        <w:t>La Asociación Upasunqu está vinculada en sus orígenes y en su orientación ideológica a la Comunidad de Vida Cristiana, CVX, movimiento eclesial de laicos ignacianos presente en 60 países de los cinco continentes</w:t>
      </w:r>
      <w:r>
        <w:rPr>
          <w:rFonts w:ascii="Century Gothic" w:hAnsi="Century Gothic" w:cstheme="minorHAnsi"/>
          <w:szCs w:val="40"/>
        </w:rPr>
        <w:t>.</w:t>
      </w:r>
    </w:p>
    <w:p w14:paraId="17237361" w14:textId="77777777" w:rsidR="009D35A6" w:rsidRDefault="009D35A6" w:rsidP="00372145">
      <w:pPr>
        <w:spacing w:line="276" w:lineRule="auto"/>
        <w:ind w:firstLine="705"/>
        <w:rPr>
          <w:rFonts w:ascii="Century Gothic" w:hAnsi="Century Gothic" w:cstheme="minorHAnsi"/>
          <w:szCs w:val="40"/>
        </w:rPr>
      </w:pPr>
    </w:p>
    <w:p w14:paraId="6F9814BF" w14:textId="77777777" w:rsidR="009D35A6" w:rsidRDefault="00372145" w:rsidP="00372145">
      <w:pPr>
        <w:spacing w:line="276" w:lineRule="auto"/>
        <w:ind w:firstLine="705"/>
        <w:rPr>
          <w:rFonts w:ascii="Century Gothic" w:hAnsi="Century Gothic" w:cstheme="minorHAnsi"/>
          <w:szCs w:val="40"/>
        </w:rPr>
      </w:pPr>
      <w:r>
        <w:rPr>
          <w:rFonts w:ascii="Century Gothic" w:hAnsi="Century Gothic" w:cstheme="minorHAnsi"/>
          <w:szCs w:val="40"/>
        </w:rPr>
        <w:t>De sus Principios Generales tomamos la</w:t>
      </w:r>
      <w:r w:rsidR="009D35A6">
        <w:rPr>
          <w:rFonts w:ascii="Century Gothic" w:hAnsi="Century Gothic" w:cstheme="minorHAnsi"/>
          <w:szCs w:val="40"/>
        </w:rPr>
        <w:t>s</w:t>
      </w:r>
      <w:r>
        <w:rPr>
          <w:rFonts w:ascii="Century Gothic" w:hAnsi="Century Gothic" w:cstheme="minorHAnsi"/>
          <w:szCs w:val="40"/>
        </w:rPr>
        <w:t xml:space="preserve"> siguiente</w:t>
      </w:r>
      <w:r w:rsidR="009D35A6">
        <w:rPr>
          <w:rFonts w:ascii="Century Gothic" w:hAnsi="Century Gothic" w:cstheme="minorHAnsi"/>
          <w:szCs w:val="40"/>
        </w:rPr>
        <w:t>s</w:t>
      </w:r>
      <w:r>
        <w:rPr>
          <w:rFonts w:ascii="Century Gothic" w:hAnsi="Century Gothic" w:cstheme="minorHAnsi"/>
          <w:szCs w:val="40"/>
        </w:rPr>
        <w:t xml:space="preserve"> idea</w:t>
      </w:r>
      <w:r w:rsidR="009D35A6">
        <w:rPr>
          <w:rFonts w:ascii="Century Gothic" w:hAnsi="Century Gothic" w:cstheme="minorHAnsi"/>
          <w:szCs w:val="40"/>
        </w:rPr>
        <w:t>s-fuerza para nuestro compromiso</w:t>
      </w:r>
      <w:r w:rsidRPr="00AA258B">
        <w:rPr>
          <w:rFonts w:ascii="Century Gothic" w:hAnsi="Century Gothic" w:cstheme="minorHAnsi"/>
          <w:szCs w:val="40"/>
        </w:rPr>
        <w:t>:</w:t>
      </w:r>
    </w:p>
    <w:p w14:paraId="464E63C3" w14:textId="77777777" w:rsidR="009D35A6" w:rsidRDefault="009D35A6" w:rsidP="00372145">
      <w:pPr>
        <w:spacing w:line="276" w:lineRule="auto"/>
        <w:ind w:firstLine="705"/>
        <w:rPr>
          <w:rFonts w:ascii="Century Gothic" w:hAnsi="Century Gothic" w:cstheme="minorHAnsi"/>
          <w:szCs w:val="40"/>
        </w:rPr>
      </w:pPr>
    </w:p>
    <w:p w14:paraId="291FB9FA" w14:textId="7E094ADB" w:rsidR="009D35A6" w:rsidRDefault="009D35A6" w:rsidP="00372145">
      <w:pPr>
        <w:spacing w:line="276" w:lineRule="auto"/>
        <w:ind w:firstLine="705"/>
        <w:rPr>
          <w:rFonts w:ascii="Century Gothic" w:hAnsi="Century Gothic" w:cstheme="minorHAnsi"/>
          <w:szCs w:val="40"/>
        </w:rPr>
      </w:pPr>
      <w:r w:rsidRPr="009D35A6">
        <w:rPr>
          <w:rFonts w:ascii="Century Gothic" w:hAnsi="Century Gothic" w:cstheme="minorHAnsi"/>
          <w:szCs w:val="40"/>
        </w:rPr>
        <w:t>“Inserto así entre los pobres, y compartiendo con ellos su condición, Jesús nos invita a todos a entregarnos continuamente a Dios y a trabajar por la unión de la familia humana”. (PG 1)</w:t>
      </w:r>
      <w:r>
        <w:rPr>
          <w:rFonts w:ascii="Century Gothic" w:hAnsi="Century Gothic" w:cstheme="minorHAnsi"/>
          <w:szCs w:val="40"/>
        </w:rPr>
        <w:t>.</w:t>
      </w:r>
    </w:p>
    <w:p w14:paraId="1090C9AC" w14:textId="77777777" w:rsidR="009D35A6" w:rsidRDefault="009D35A6" w:rsidP="00372145">
      <w:pPr>
        <w:spacing w:line="276" w:lineRule="auto"/>
        <w:ind w:firstLine="705"/>
        <w:rPr>
          <w:rFonts w:ascii="Century Gothic" w:hAnsi="Century Gothic" w:cstheme="minorHAnsi"/>
          <w:szCs w:val="40"/>
        </w:rPr>
      </w:pPr>
    </w:p>
    <w:p w14:paraId="09740938" w14:textId="4FE77892" w:rsidR="009D35A6" w:rsidRDefault="009D35A6" w:rsidP="009D35A6">
      <w:pPr>
        <w:spacing w:line="276" w:lineRule="auto"/>
        <w:ind w:firstLine="705"/>
        <w:rPr>
          <w:rFonts w:ascii="Century Gothic" w:hAnsi="Century Gothic" w:cstheme="minorHAnsi"/>
          <w:szCs w:val="40"/>
        </w:rPr>
      </w:pPr>
      <w:r>
        <w:rPr>
          <w:rFonts w:ascii="Century Gothic" w:hAnsi="Century Gothic" w:cstheme="minorHAnsi"/>
          <w:szCs w:val="40"/>
        </w:rPr>
        <w:t>“…t</w:t>
      </w:r>
      <w:r w:rsidRPr="009D35A6">
        <w:rPr>
          <w:rFonts w:ascii="Century Gothic" w:hAnsi="Century Gothic" w:cstheme="minorHAnsi"/>
          <w:szCs w:val="40"/>
        </w:rPr>
        <w:t>rabajar en unión con todo el Pueblo de Dios y con los</w:t>
      </w:r>
      <w:r>
        <w:rPr>
          <w:rFonts w:ascii="Century Gothic" w:hAnsi="Century Gothic" w:cstheme="minorHAnsi"/>
          <w:szCs w:val="40"/>
        </w:rPr>
        <w:t xml:space="preserve"> </w:t>
      </w:r>
      <w:r w:rsidRPr="009D35A6">
        <w:rPr>
          <w:rFonts w:ascii="Century Gothic" w:hAnsi="Century Gothic" w:cstheme="minorHAnsi"/>
          <w:szCs w:val="40"/>
        </w:rPr>
        <w:t xml:space="preserve">hombres </w:t>
      </w:r>
      <w:r>
        <w:rPr>
          <w:rFonts w:ascii="Century Gothic" w:hAnsi="Century Gothic" w:cstheme="minorHAnsi"/>
          <w:szCs w:val="40"/>
        </w:rPr>
        <w:t>(</w:t>
      </w:r>
      <w:r w:rsidRPr="009D35A6">
        <w:rPr>
          <w:rFonts w:ascii="Century Gothic" w:hAnsi="Century Gothic" w:cstheme="minorHAnsi"/>
          <w:i/>
          <w:iCs/>
          <w:szCs w:val="40"/>
        </w:rPr>
        <w:t>y mujeres</w:t>
      </w:r>
      <w:r>
        <w:rPr>
          <w:rStyle w:val="Refdenotaalpie"/>
          <w:rFonts w:ascii="Century Gothic" w:hAnsi="Century Gothic" w:cstheme="minorHAnsi"/>
          <w:i/>
          <w:iCs/>
          <w:szCs w:val="40"/>
        </w:rPr>
        <w:footnoteReference w:id="1"/>
      </w:r>
      <w:r>
        <w:rPr>
          <w:rFonts w:ascii="Century Gothic" w:hAnsi="Century Gothic" w:cstheme="minorHAnsi"/>
          <w:szCs w:val="40"/>
        </w:rPr>
        <w:t xml:space="preserve">) </w:t>
      </w:r>
      <w:r w:rsidRPr="009D35A6">
        <w:rPr>
          <w:rFonts w:ascii="Century Gothic" w:hAnsi="Century Gothic" w:cstheme="minorHAnsi"/>
          <w:szCs w:val="40"/>
        </w:rPr>
        <w:t>de buena voluntad por el progreso y la paz, la justicia y la</w:t>
      </w:r>
      <w:r>
        <w:rPr>
          <w:rFonts w:ascii="Century Gothic" w:hAnsi="Century Gothic" w:cstheme="minorHAnsi"/>
          <w:szCs w:val="40"/>
        </w:rPr>
        <w:t xml:space="preserve"> </w:t>
      </w:r>
      <w:r w:rsidRPr="009D35A6">
        <w:rPr>
          <w:rFonts w:ascii="Century Gothic" w:hAnsi="Century Gothic" w:cstheme="minorHAnsi"/>
          <w:szCs w:val="40"/>
        </w:rPr>
        <w:t>caridad, la libertad y la</w:t>
      </w:r>
      <w:r>
        <w:rPr>
          <w:rFonts w:ascii="Century Gothic" w:hAnsi="Century Gothic" w:cstheme="minorHAnsi"/>
          <w:szCs w:val="40"/>
        </w:rPr>
        <w:t xml:space="preserve"> dignidad de todos”. (PG2).</w:t>
      </w:r>
    </w:p>
    <w:p w14:paraId="73D7B9EA" w14:textId="77777777" w:rsidR="009D35A6" w:rsidRDefault="009D35A6" w:rsidP="00372145">
      <w:pPr>
        <w:spacing w:line="276" w:lineRule="auto"/>
        <w:ind w:firstLine="705"/>
        <w:rPr>
          <w:rFonts w:ascii="Century Gothic" w:hAnsi="Century Gothic" w:cstheme="minorHAnsi"/>
          <w:szCs w:val="40"/>
        </w:rPr>
      </w:pPr>
    </w:p>
    <w:p w14:paraId="39BFA61D" w14:textId="3DECE0C6" w:rsidR="00372145" w:rsidRDefault="00372145" w:rsidP="00372145">
      <w:pPr>
        <w:spacing w:line="276" w:lineRule="auto"/>
        <w:ind w:firstLine="705"/>
        <w:rPr>
          <w:rFonts w:ascii="Century Gothic" w:hAnsi="Century Gothic" w:cstheme="minorHAnsi"/>
          <w:szCs w:val="40"/>
        </w:rPr>
      </w:pPr>
      <w:r w:rsidRPr="00AA258B">
        <w:rPr>
          <w:rFonts w:ascii="Century Gothic" w:hAnsi="Century Gothic" w:cstheme="minorHAnsi"/>
          <w:szCs w:val="40"/>
        </w:rPr>
        <w:t>"Con particular urgencia sentimos la necesidad de trabajar por la justicia, con una opción preferencial por los pobres y un estilo de vida sencillo que exprese nuestra libertad y nuestra solidaridad con ellos". (PG4).</w:t>
      </w:r>
    </w:p>
    <w:p w14:paraId="32CDF7B6" w14:textId="77777777" w:rsidR="009D35A6" w:rsidRDefault="009D35A6" w:rsidP="009D35A6">
      <w:pPr>
        <w:spacing w:line="276" w:lineRule="auto"/>
        <w:rPr>
          <w:rFonts w:ascii="Century Gothic" w:hAnsi="Century Gothic" w:cstheme="minorHAnsi"/>
          <w:szCs w:val="40"/>
        </w:rPr>
      </w:pPr>
    </w:p>
    <w:p w14:paraId="2DC2098E" w14:textId="59FC861D" w:rsidR="00372145" w:rsidRPr="00AA258B" w:rsidRDefault="009D35A6" w:rsidP="00732397">
      <w:pPr>
        <w:spacing w:line="276" w:lineRule="auto"/>
        <w:rPr>
          <w:rFonts w:ascii="Century Gothic" w:hAnsi="Century Gothic" w:cstheme="minorHAnsi"/>
          <w:szCs w:val="40"/>
        </w:rPr>
      </w:pPr>
      <w:r>
        <w:rPr>
          <w:rFonts w:ascii="Century Gothic" w:hAnsi="Century Gothic" w:cstheme="minorHAnsi"/>
          <w:szCs w:val="40"/>
        </w:rPr>
        <w:tab/>
      </w:r>
      <w:r w:rsidR="00372145" w:rsidRPr="00AA258B">
        <w:rPr>
          <w:rFonts w:ascii="Century Gothic" w:hAnsi="Century Gothic" w:cstheme="minorHAnsi"/>
          <w:szCs w:val="40"/>
        </w:rPr>
        <w:t xml:space="preserve">Aunque es el compromiso humanista cristiano de sus socios fundadores el que movió a la constitución de Upasunqu, no es una asociación confesional y está abierta a cualquier persona que comparta su ideario de </w:t>
      </w:r>
      <w:r w:rsidR="00372145">
        <w:rPr>
          <w:rFonts w:ascii="Century Gothic" w:hAnsi="Century Gothic" w:cstheme="minorHAnsi"/>
          <w:szCs w:val="40"/>
        </w:rPr>
        <w:t>solidaridad</w:t>
      </w:r>
      <w:r w:rsidR="00372145" w:rsidRPr="00AA258B">
        <w:rPr>
          <w:rFonts w:ascii="Century Gothic" w:hAnsi="Century Gothic" w:cstheme="minorHAnsi"/>
          <w:szCs w:val="40"/>
        </w:rPr>
        <w:t xml:space="preserve"> con los empobrecidos y la </w:t>
      </w:r>
      <w:r w:rsidR="00372145">
        <w:rPr>
          <w:rFonts w:ascii="Century Gothic" w:hAnsi="Century Gothic" w:cstheme="minorHAnsi"/>
          <w:szCs w:val="40"/>
        </w:rPr>
        <w:t xml:space="preserve">lucha por la </w:t>
      </w:r>
      <w:r w:rsidR="00372145" w:rsidRPr="00AA258B">
        <w:rPr>
          <w:rFonts w:ascii="Century Gothic" w:hAnsi="Century Gothic" w:cstheme="minorHAnsi"/>
          <w:szCs w:val="40"/>
        </w:rPr>
        <w:t>justicia.</w:t>
      </w:r>
    </w:p>
    <w:p w14:paraId="07F560F5" w14:textId="77777777" w:rsidR="00372145" w:rsidRPr="00AA258B" w:rsidRDefault="00372145" w:rsidP="00372145">
      <w:pPr>
        <w:spacing w:line="276" w:lineRule="auto"/>
        <w:rPr>
          <w:rFonts w:ascii="Century Gothic" w:hAnsi="Century Gothic" w:cstheme="minorHAnsi"/>
          <w:szCs w:val="40"/>
        </w:rPr>
      </w:pPr>
    </w:p>
    <w:p w14:paraId="6B955EB5" w14:textId="77777777" w:rsidR="00372145" w:rsidRDefault="00372145" w:rsidP="00372145">
      <w:pPr>
        <w:spacing w:line="276" w:lineRule="auto"/>
        <w:ind w:firstLine="705"/>
        <w:rPr>
          <w:rFonts w:ascii="Century Gothic" w:hAnsi="Century Gothic" w:cstheme="minorHAnsi"/>
          <w:szCs w:val="40"/>
        </w:rPr>
      </w:pPr>
      <w:r w:rsidRPr="00AA258B">
        <w:rPr>
          <w:rFonts w:ascii="Century Gothic" w:hAnsi="Century Gothic" w:cstheme="minorHAnsi"/>
          <w:szCs w:val="40"/>
        </w:rPr>
        <w:t>Nuestra concepción del comercio justo y del consumo responsable nos acercan a la filosofía del decrecimiento y, especialmente cercanos nos sentimos a nuestros hermanos de las Águilas-Emaús de Piura, y a la filosofía del Movimiento Emaús Internacional (Traperos de Emaús): "Ante cualquier sufrimiento humano, preocúpate por resolverlo en el acto. No sólo por resolverlo en el acto, sino por destruir las causas que lo producen". (</w:t>
      </w:r>
      <w:proofErr w:type="spellStart"/>
      <w:r w:rsidRPr="00AA258B">
        <w:rPr>
          <w:rFonts w:ascii="Century Gothic" w:hAnsi="Century Gothic" w:cstheme="minorHAnsi"/>
          <w:szCs w:val="40"/>
        </w:rPr>
        <w:t>Abbé</w:t>
      </w:r>
      <w:proofErr w:type="spellEnd"/>
      <w:r w:rsidRPr="00AA258B">
        <w:rPr>
          <w:rFonts w:ascii="Century Gothic" w:hAnsi="Century Gothic" w:cstheme="minorHAnsi"/>
          <w:szCs w:val="40"/>
        </w:rPr>
        <w:t xml:space="preserve"> Pierre, fundador de los Traperos de Emaús).</w:t>
      </w:r>
    </w:p>
    <w:p w14:paraId="1188CB8E" w14:textId="77777777" w:rsidR="00732397" w:rsidRDefault="00732397" w:rsidP="00372145">
      <w:pPr>
        <w:spacing w:line="276" w:lineRule="auto"/>
        <w:ind w:firstLine="705"/>
        <w:rPr>
          <w:rFonts w:ascii="Century Gothic" w:hAnsi="Century Gothic" w:cstheme="minorHAnsi"/>
          <w:szCs w:val="40"/>
        </w:rPr>
      </w:pPr>
    </w:p>
    <w:p w14:paraId="68879A38" w14:textId="77777777" w:rsidR="00732397" w:rsidRPr="00732397" w:rsidRDefault="00732397" w:rsidP="00732397">
      <w:pPr>
        <w:spacing w:line="276" w:lineRule="auto"/>
        <w:ind w:firstLine="705"/>
        <w:rPr>
          <w:rFonts w:ascii="Century Gothic" w:hAnsi="Century Gothic" w:cstheme="minorHAnsi"/>
          <w:szCs w:val="40"/>
        </w:rPr>
      </w:pPr>
      <w:r w:rsidRPr="00732397">
        <w:rPr>
          <w:rFonts w:ascii="Century Gothic" w:hAnsi="Century Gothic" w:cstheme="minorHAnsi"/>
          <w:szCs w:val="40"/>
        </w:rPr>
        <w:t>Emaús Internacional es un movimiento que reúne a personas que han experimentado o no la exclusión y que, juntas, construyen respuestas a situaciones de injusticia. Reunidos en 425 asociaciones con presencia en 41 países, sus miembros trabajan para que cualquier persona pueda encontrar un lugar en la sociedad mediante una acogida y un trabajo dignos.</w:t>
      </w:r>
    </w:p>
    <w:p w14:paraId="35345473" w14:textId="77777777" w:rsidR="00732397" w:rsidRPr="00732397" w:rsidRDefault="00732397" w:rsidP="00732397">
      <w:pPr>
        <w:spacing w:line="276" w:lineRule="auto"/>
        <w:rPr>
          <w:rFonts w:ascii="Century Gothic" w:hAnsi="Century Gothic" w:cstheme="minorHAnsi"/>
          <w:szCs w:val="40"/>
        </w:rPr>
      </w:pPr>
    </w:p>
    <w:p w14:paraId="33988E27" w14:textId="77777777" w:rsidR="00732397" w:rsidRPr="00732397" w:rsidRDefault="00732397" w:rsidP="00732397">
      <w:pPr>
        <w:spacing w:line="276" w:lineRule="auto"/>
        <w:ind w:firstLine="705"/>
        <w:rPr>
          <w:rFonts w:ascii="Century Gothic" w:hAnsi="Century Gothic" w:cstheme="minorHAnsi"/>
          <w:szCs w:val="40"/>
        </w:rPr>
      </w:pPr>
      <w:r w:rsidRPr="00732397">
        <w:rPr>
          <w:rFonts w:ascii="Century Gothic" w:hAnsi="Century Gothic" w:cstheme="minorHAnsi"/>
          <w:szCs w:val="40"/>
        </w:rPr>
        <w:t xml:space="preserve">Allá donde sea posible, estas asociaciones viven de la recogida, el reciclaje y la reutilización de objetos. Esta actividad, ampliamente accesible, permite a </w:t>
      </w:r>
      <w:r w:rsidRPr="00732397">
        <w:rPr>
          <w:rFonts w:ascii="Century Gothic" w:hAnsi="Century Gothic" w:cstheme="minorHAnsi"/>
          <w:szCs w:val="40"/>
        </w:rPr>
        <w:lastRenderedPageBreak/>
        <w:t xml:space="preserve">numerosas personas recuperar su dignidad mediante el trabajo, generando al mismo tiempo ingresos que, a su vez, permiten a los grupos Emaús acceder a la autosuficiencia económica y compartir distintas formas de solidaridad. A medida que el movimiento crecía, sus miembros fueron desarrollando acciones por el acceso a la salud, al agua, a la educación, a la vivienda, enriqueciendo sus prácticas de reciclaje con distintas iniciativas de lucha contra la degradación del medio ambiente. </w:t>
      </w:r>
    </w:p>
    <w:p w14:paraId="7E9247DB" w14:textId="77777777" w:rsidR="00732397" w:rsidRPr="00732397" w:rsidRDefault="00732397" w:rsidP="00732397">
      <w:pPr>
        <w:spacing w:line="276" w:lineRule="auto"/>
        <w:ind w:firstLine="705"/>
        <w:rPr>
          <w:rFonts w:ascii="Century Gothic" w:hAnsi="Century Gothic" w:cstheme="minorHAnsi"/>
          <w:szCs w:val="40"/>
        </w:rPr>
      </w:pPr>
    </w:p>
    <w:p w14:paraId="4CDB86A8" w14:textId="187EA307" w:rsidR="00732397" w:rsidRPr="00732397" w:rsidRDefault="00732397" w:rsidP="00732397">
      <w:pPr>
        <w:spacing w:line="276" w:lineRule="auto"/>
        <w:ind w:firstLine="705"/>
        <w:rPr>
          <w:rFonts w:ascii="Century Gothic" w:hAnsi="Century Gothic" w:cstheme="minorHAnsi"/>
          <w:szCs w:val="40"/>
        </w:rPr>
      </w:pPr>
      <w:r w:rsidRPr="00732397">
        <w:rPr>
          <w:rFonts w:ascii="Century Gothic" w:hAnsi="Century Gothic" w:cstheme="minorHAnsi"/>
          <w:szCs w:val="40"/>
        </w:rPr>
        <w:t>Conscientes de que la acción por sí sola no basta para construir un mundo justo, solidario y sostenible, Emaús Internacional también lleva a cabo iniciativas de incidencia ante responsables políticos, basándo</w:t>
      </w:r>
      <w:r>
        <w:rPr>
          <w:rFonts w:ascii="Century Gothic" w:hAnsi="Century Gothic" w:cstheme="minorHAnsi"/>
          <w:szCs w:val="40"/>
        </w:rPr>
        <w:t>se</w:t>
      </w:r>
      <w:r w:rsidRPr="00732397">
        <w:rPr>
          <w:rFonts w:ascii="Century Gothic" w:hAnsi="Century Gothic" w:cstheme="minorHAnsi"/>
          <w:szCs w:val="40"/>
        </w:rPr>
        <w:t xml:space="preserve"> en </w:t>
      </w:r>
      <w:r>
        <w:rPr>
          <w:rFonts w:ascii="Century Gothic" w:hAnsi="Century Gothic" w:cstheme="minorHAnsi"/>
          <w:szCs w:val="40"/>
        </w:rPr>
        <w:t>s</w:t>
      </w:r>
      <w:r w:rsidRPr="00732397">
        <w:rPr>
          <w:rFonts w:ascii="Century Gothic" w:hAnsi="Century Gothic" w:cstheme="minorHAnsi"/>
          <w:szCs w:val="40"/>
        </w:rPr>
        <w:t xml:space="preserve">u experiencia y en </w:t>
      </w:r>
      <w:r>
        <w:rPr>
          <w:rFonts w:ascii="Century Gothic" w:hAnsi="Century Gothic" w:cstheme="minorHAnsi"/>
          <w:szCs w:val="40"/>
        </w:rPr>
        <w:t>s</w:t>
      </w:r>
      <w:r w:rsidRPr="00732397">
        <w:rPr>
          <w:rFonts w:ascii="Century Gothic" w:hAnsi="Century Gothic" w:cstheme="minorHAnsi"/>
          <w:szCs w:val="40"/>
        </w:rPr>
        <w:t xml:space="preserve">u análisis de los factores que generan pobreza. </w:t>
      </w:r>
      <w:r>
        <w:rPr>
          <w:rFonts w:ascii="Century Gothic" w:hAnsi="Century Gothic" w:cstheme="minorHAnsi"/>
          <w:szCs w:val="40"/>
        </w:rPr>
        <w:t>Esa</w:t>
      </w:r>
      <w:r w:rsidRPr="00732397">
        <w:rPr>
          <w:rFonts w:ascii="Century Gothic" w:hAnsi="Century Gothic" w:cstheme="minorHAnsi"/>
          <w:szCs w:val="40"/>
        </w:rPr>
        <w:t xml:space="preserve"> incidencia se organiza en torno a tres luchas principales</w:t>
      </w:r>
      <w:r>
        <w:rPr>
          <w:rFonts w:ascii="Century Gothic" w:hAnsi="Century Gothic" w:cstheme="minorHAnsi"/>
          <w:szCs w:val="40"/>
        </w:rPr>
        <w:t>:</w:t>
      </w:r>
    </w:p>
    <w:p w14:paraId="1CC9BCAA" w14:textId="77777777" w:rsidR="00732397" w:rsidRPr="00732397" w:rsidRDefault="00732397" w:rsidP="00732397">
      <w:pPr>
        <w:spacing w:line="276" w:lineRule="auto"/>
        <w:ind w:firstLine="705"/>
        <w:rPr>
          <w:rFonts w:ascii="Century Gothic" w:hAnsi="Century Gothic" w:cstheme="minorHAnsi"/>
          <w:szCs w:val="40"/>
        </w:rPr>
      </w:pPr>
    </w:p>
    <w:p w14:paraId="0257933D" w14:textId="2DC79247" w:rsidR="00732397" w:rsidRPr="00732397" w:rsidRDefault="00732397" w:rsidP="00732397">
      <w:pPr>
        <w:spacing w:line="276" w:lineRule="auto"/>
        <w:ind w:firstLine="705"/>
        <w:rPr>
          <w:rFonts w:ascii="Century Gothic" w:hAnsi="Century Gothic" w:cstheme="minorHAnsi"/>
          <w:szCs w:val="40"/>
        </w:rPr>
      </w:pPr>
      <w:r>
        <w:rPr>
          <w:rFonts w:ascii="Century Gothic" w:hAnsi="Century Gothic" w:cstheme="minorHAnsi"/>
          <w:szCs w:val="40"/>
        </w:rPr>
        <w:t xml:space="preserve">- </w:t>
      </w:r>
      <w:r w:rsidRPr="00732397">
        <w:rPr>
          <w:rFonts w:ascii="Century Gothic" w:hAnsi="Century Gothic" w:cstheme="minorHAnsi"/>
          <w:szCs w:val="40"/>
        </w:rPr>
        <w:t>Una economía verdaderamente ética y solidaria, por el acceso a los derechos fundamentales</w:t>
      </w:r>
      <w:r>
        <w:rPr>
          <w:rFonts w:ascii="Century Gothic" w:hAnsi="Century Gothic" w:cstheme="minorHAnsi"/>
          <w:szCs w:val="40"/>
        </w:rPr>
        <w:t>.</w:t>
      </w:r>
    </w:p>
    <w:p w14:paraId="74B83797" w14:textId="3364BEB8" w:rsidR="00732397" w:rsidRPr="00732397" w:rsidRDefault="00732397" w:rsidP="00732397">
      <w:pPr>
        <w:spacing w:line="276" w:lineRule="auto"/>
        <w:ind w:firstLine="705"/>
        <w:rPr>
          <w:rFonts w:ascii="Century Gothic" w:hAnsi="Century Gothic" w:cstheme="minorHAnsi"/>
          <w:szCs w:val="40"/>
        </w:rPr>
      </w:pPr>
      <w:r>
        <w:rPr>
          <w:rFonts w:ascii="Century Gothic" w:hAnsi="Century Gothic" w:cstheme="minorHAnsi"/>
          <w:szCs w:val="40"/>
        </w:rPr>
        <w:t xml:space="preserve">- </w:t>
      </w:r>
      <w:r w:rsidRPr="00732397">
        <w:rPr>
          <w:rFonts w:ascii="Century Gothic" w:hAnsi="Century Gothic" w:cstheme="minorHAnsi"/>
          <w:szCs w:val="40"/>
        </w:rPr>
        <w:t>Justicia social y medioambiental, por un mundo sostenible</w:t>
      </w:r>
      <w:r>
        <w:rPr>
          <w:rFonts w:ascii="Century Gothic" w:hAnsi="Century Gothic" w:cstheme="minorHAnsi"/>
          <w:szCs w:val="40"/>
        </w:rPr>
        <w:t>.</w:t>
      </w:r>
    </w:p>
    <w:p w14:paraId="5A39910B" w14:textId="327FBE82" w:rsidR="00732397" w:rsidRPr="00732397" w:rsidRDefault="00732397" w:rsidP="00732397">
      <w:pPr>
        <w:spacing w:line="276" w:lineRule="auto"/>
        <w:ind w:firstLine="705"/>
        <w:rPr>
          <w:rFonts w:ascii="Century Gothic" w:hAnsi="Century Gothic" w:cstheme="minorHAnsi"/>
          <w:szCs w:val="40"/>
        </w:rPr>
      </w:pPr>
      <w:r>
        <w:rPr>
          <w:rFonts w:ascii="Century Gothic" w:hAnsi="Century Gothic" w:cstheme="minorHAnsi"/>
          <w:szCs w:val="40"/>
        </w:rPr>
        <w:t xml:space="preserve">- </w:t>
      </w:r>
      <w:r w:rsidRPr="00732397">
        <w:rPr>
          <w:rFonts w:ascii="Century Gothic" w:hAnsi="Century Gothic" w:cstheme="minorHAnsi"/>
          <w:szCs w:val="40"/>
        </w:rPr>
        <w:t>Paz y la libertad de circulación y residencia, para una ciudadanía universal</w:t>
      </w:r>
      <w:r>
        <w:rPr>
          <w:rFonts w:ascii="Century Gothic" w:hAnsi="Century Gothic" w:cstheme="minorHAnsi"/>
          <w:szCs w:val="40"/>
        </w:rPr>
        <w:t>.</w:t>
      </w:r>
    </w:p>
    <w:p w14:paraId="5C5F3F70" w14:textId="77777777" w:rsidR="00372145" w:rsidRDefault="00372145" w:rsidP="00372145">
      <w:pPr>
        <w:spacing w:line="276" w:lineRule="auto"/>
        <w:rPr>
          <w:rFonts w:ascii="Century Gothic" w:hAnsi="Century Gothic" w:cstheme="minorHAnsi"/>
          <w:szCs w:val="40"/>
        </w:rPr>
      </w:pPr>
    </w:p>
    <w:p w14:paraId="4D1184ED" w14:textId="794347F6" w:rsidR="005F3796" w:rsidRDefault="005F3796">
      <w:pPr>
        <w:rPr>
          <w:rFonts w:ascii="Century Gothic" w:hAnsi="Century Gothic" w:cstheme="minorHAnsi"/>
          <w:szCs w:val="40"/>
        </w:rPr>
      </w:pPr>
      <w:r>
        <w:rPr>
          <w:rFonts w:ascii="Century Gothic" w:hAnsi="Century Gothic" w:cstheme="minorHAnsi"/>
          <w:szCs w:val="40"/>
        </w:rPr>
        <w:br w:type="page"/>
      </w:r>
    </w:p>
    <w:p w14:paraId="34255EC0" w14:textId="77777777" w:rsidR="00372145" w:rsidRPr="00AA258B" w:rsidRDefault="00372145" w:rsidP="00372145">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sz w:val="32"/>
          <w:szCs w:val="36"/>
        </w:rPr>
      </w:pPr>
      <w:r w:rsidRPr="00AA258B">
        <w:rPr>
          <w:rFonts w:ascii="Century Gothic" w:hAnsi="Century Gothic"/>
          <w:b/>
          <w:sz w:val="32"/>
          <w:szCs w:val="36"/>
        </w:rPr>
        <w:lastRenderedPageBreak/>
        <w:t>Un poco de historia</w:t>
      </w:r>
    </w:p>
    <w:p w14:paraId="18B0BFBF" w14:textId="77777777" w:rsidR="00372145" w:rsidRPr="00AA258B" w:rsidRDefault="00372145" w:rsidP="00372145">
      <w:pPr>
        <w:spacing w:line="276" w:lineRule="auto"/>
        <w:rPr>
          <w:rFonts w:ascii="Century Gothic" w:hAnsi="Century Gothic" w:cstheme="minorHAnsi"/>
          <w:b/>
          <w:szCs w:val="40"/>
        </w:rPr>
      </w:pPr>
    </w:p>
    <w:p w14:paraId="4FB8CD9D" w14:textId="77777777" w:rsidR="00372145" w:rsidRPr="00AA258B" w:rsidRDefault="00372145" w:rsidP="00372145">
      <w:pPr>
        <w:spacing w:line="276" w:lineRule="auto"/>
        <w:ind w:firstLine="708"/>
        <w:rPr>
          <w:rFonts w:ascii="Century Gothic" w:hAnsi="Century Gothic" w:cstheme="minorHAnsi"/>
          <w:szCs w:val="40"/>
        </w:rPr>
      </w:pPr>
      <w:r w:rsidRPr="00AA258B">
        <w:rPr>
          <w:rFonts w:ascii="Century Gothic" w:hAnsi="Century Gothic" w:cstheme="minorHAnsi"/>
          <w:szCs w:val="40"/>
        </w:rPr>
        <w:t>Dos miembros de la CVX en Pamplona llevaban años trabajando con las Águilas-Emaús, en Piura, Perú. Cuando llegaron a Pamplona se unieron a la Comunidad de Vida Cristiana y nos transmitieron su experiencia familiar de vivencia solidaria, ya que continuaban colaborando con las Águilas desde aquí. A continuación</w:t>
      </w:r>
      <w:r>
        <w:rPr>
          <w:rFonts w:ascii="Century Gothic" w:hAnsi="Century Gothic" w:cstheme="minorHAnsi"/>
          <w:szCs w:val="40"/>
        </w:rPr>
        <w:t>,</w:t>
      </w:r>
      <w:r w:rsidRPr="00AA258B">
        <w:rPr>
          <w:rFonts w:ascii="Century Gothic" w:hAnsi="Century Gothic" w:cstheme="minorHAnsi"/>
          <w:szCs w:val="40"/>
        </w:rPr>
        <w:t xml:space="preserve"> nos invitaron a formar parte de esa experiencia de solidaridad y algunos miembros de la CVX en Pamplona respondieron afirmativamente convirtiéndose en socios. Así, tras unos meses de reflexión sobre la pertinencia de fundar una nueva ONGD y establecer en los estatutos la identidad y los objetivos, en noviembre de 2008 Upasunqu nace oficialmente al ser inscrita en el registro de asociaciones del gobierno de Navarra.</w:t>
      </w:r>
    </w:p>
    <w:p w14:paraId="7FB4E7F5" w14:textId="77777777" w:rsidR="00372145" w:rsidRPr="00AA258B" w:rsidRDefault="00372145" w:rsidP="00372145">
      <w:pPr>
        <w:spacing w:line="276" w:lineRule="auto"/>
        <w:rPr>
          <w:rFonts w:ascii="Century Gothic" w:hAnsi="Century Gothic" w:cstheme="minorHAnsi"/>
          <w:szCs w:val="40"/>
        </w:rPr>
      </w:pPr>
    </w:p>
    <w:p w14:paraId="5A339FBB" w14:textId="77777777" w:rsidR="00372145" w:rsidRPr="00AA258B" w:rsidRDefault="00372145" w:rsidP="00372145">
      <w:pPr>
        <w:spacing w:line="276" w:lineRule="auto"/>
        <w:ind w:firstLine="708"/>
        <w:rPr>
          <w:rFonts w:ascii="Century Gothic" w:hAnsi="Century Gothic" w:cstheme="minorHAnsi"/>
          <w:szCs w:val="40"/>
        </w:rPr>
      </w:pPr>
      <w:r w:rsidRPr="00AA258B">
        <w:rPr>
          <w:rFonts w:ascii="Century Gothic" w:hAnsi="Century Gothic" w:cstheme="minorHAnsi"/>
          <w:szCs w:val="40"/>
        </w:rPr>
        <w:t>Pronto extendimos nuestra actividad a la República Democrática del Congo a través de Stop-SIDA, una asociación sostenida por la CVX GEC-Kingabwa, en Kinshasa. Por diversas circunstancias, Stop SIDA desapareció, pero en el año 2013 se reanuda el hermanamiento con la CVX en Kinshasa apoyando su labor entre los enfermos y huérfanos del SIDA, poniendo un poco de esperanza entre tanta miseria.</w:t>
      </w:r>
    </w:p>
    <w:p w14:paraId="2C0F9B6B" w14:textId="77777777" w:rsidR="005D1682" w:rsidRDefault="005D1682" w:rsidP="00372145">
      <w:pPr>
        <w:spacing w:line="276" w:lineRule="auto"/>
        <w:rPr>
          <w:rFonts w:ascii="Century Gothic" w:hAnsi="Century Gothic" w:cstheme="minorHAnsi"/>
          <w:szCs w:val="40"/>
        </w:rPr>
      </w:pPr>
    </w:p>
    <w:p w14:paraId="1E9D22D7" w14:textId="61524435" w:rsidR="00372145" w:rsidRDefault="00372145" w:rsidP="00372145">
      <w:pPr>
        <w:spacing w:line="276" w:lineRule="auto"/>
        <w:rPr>
          <w:rFonts w:ascii="Century Gothic" w:hAnsi="Century Gothic" w:cstheme="minorHAnsi"/>
          <w:szCs w:val="40"/>
        </w:rPr>
      </w:pPr>
      <w:r w:rsidRPr="00AA258B">
        <w:rPr>
          <w:rFonts w:ascii="Century Gothic" w:hAnsi="Century Gothic" w:cstheme="minorHAnsi"/>
          <w:szCs w:val="40"/>
        </w:rPr>
        <w:tab/>
        <w:t>También el envío de contenedores para reutilizar principalmente ropa y calzado se convirtió en seguida en una de las actividades de la asociación, formando alianza con el Movimiento Emaús Internacional y con la ONGD navarra Ayuda Contenedores.</w:t>
      </w:r>
    </w:p>
    <w:p w14:paraId="6135570C" w14:textId="77777777" w:rsidR="00732397" w:rsidRDefault="00732397" w:rsidP="00372145">
      <w:pPr>
        <w:spacing w:line="276" w:lineRule="auto"/>
        <w:rPr>
          <w:rFonts w:ascii="Century Gothic" w:hAnsi="Century Gothic" w:cstheme="minorHAnsi"/>
          <w:szCs w:val="40"/>
        </w:rPr>
      </w:pPr>
    </w:p>
    <w:p w14:paraId="2B6C85EA" w14:textId="701D2BD0" w:rsidR="00586975" w:rsidRPr="00AA258B" w:rsidRDefault="00732397" w:rsidP="00372145">
      <w:pPr>
        <w:spacing w:line="276" w:lineRule="auto"/>
        <w:rPr>
          <w:rFonts w:ascii="Century Gothic" w:hAnsi="Century Gothic" w:cstheme="minorHAnsi"/>
          <w:szCs w:val="40"/>
        </w:rPr>
      </w:pPr>
      <w:r>
        <w:rPr>
          <w:rFonts w:ascii="Century Gothic" w:hAnsi="Century Gothic" w:cstheme="minorHAnsi"/>
          <w:szCs w:val="40"/>
        </w:rPr>
        <w:tab/>
        <w:t>El año 2023 celebramos los 15 años de existencia, de</w:t>
      </w:r>
      <w:r w:rsidR="00586975">
        <w:rPr>
          <w:rFonts w:ascii="Century Gothic" w:hAnsi="Century Gothic" w:cstheme="minorHAnsi"/>
          <w:szCs w:val="40"/>
        </w:rPr>
        <w:t xml:space="preserve"> solidaridad</w:t>
      </w:r>
      <w:r>
        <w:rPr>
          <w:rFonts w:ascii="Century Gothic" w:hAnsi="Century Gothic" w:cstheme="minorHAnsi"/>
          <w:szCs w:val="40"/>
        </w:rPr>
        <w:t xml:space="preserve"> y de lucha por la justicia</w:t>
      </w:r>
      <w:r w:rsidR="00586975">
        <w:rPr>
          <w:rFonts w:ascii="Century Gothic" w:hAnsi="Century Gothic" w:cstheme="minorHAnsi"/>
          <w:szCs w:val="40"/>
        </w:rPr>
        <w:t xml:space="preserve"> con un encuentro al que asistieron miembros de nuestros socios locales, Águilas-Emaús de Piura, la CVX-Kinshasa (por videoconferencia) y Emaús-Nuevo París de Montevideo. También nuestro partenariado del Norte: Emaús Internacional y Ayuda Contenedores.</w:t>
      </w:r>
    </w:p>
    <w:p w14:paraId="0D4E4BBB" w14:textId="77777777" w:rsidR="00372145" w:rsidRPr="00AA258B" w:rsidRDefault="00372145" w:rsidP="00372145">
      <w:pPr>
        <w:spacing w:line="276" w:lineRule="auto"/>
        <w:rPr>
          <w:rFonts w:ascii="Century Gothic" w:hAnsi="Century Gothic" w:cstheme="minorHAnsi"/>
          <w:szCs w:val="40"/>
        </w:rPr>
      </w:pPr>
    </w:p>
    <w:p w14:paraId="243344F9" w14:textId="40A5AA12" w:rsidR="00586975" w:rsidRPr="00AA258B" w:rsidRDefault="00372145" w:rsidP="00372145">
      <w:pPr>
        <w:spacing w:line="276" w:lineRule="auto"/>
        <w:rPr>
          <w:rFonts w:ascii="Century Gothic" w:hAnsi="Century Gothic" w:cstheme="minorHAnsi"/>
          <w:szCs w:val="40"/>
        </w:rPr>
      </w:pPr>
      <w:r w:rsidRPr="00AA258B">
        <w:rPr>
          <w:rFonts w:ascii="Century Gothic" w:hAnsi="Century Gothic" w:cstheme="minorHAnsi"/>
          <w:szCs w:val="40"/>
        </w:rPr>
        <w:tab/>
        <w:t xml:space="preserve">Durante estos años el camino de solidaridad nos ha puesto en el camino con buenas personas, pertenecientes a </w:t>
      </w:r>
      <w:r w:rsidR="00586975">
        <w:rPr>
          <w:rFonts w:ascii="Century Gothic" w:hAnsi="Century Gothic" w:cstheme="minorHAnsi"/>
          <w:szCs w:val="40"/>
        </w:rPr>
        <w:t xml:space="preserve">estas </w:t>
      </w:r>
      <w:r w:rsidRPr="00AA258B">
        <w:rPr>
          <w:rFonts w:ascii="Century Gothic" w:hAnsi="Century Gothic" w:cstheme="minorHAnsi"/>
          <w:szCs w:val="40"/>
        </w:rPr>
        <w:t>asociaciones</w:t>
      </w:r>
      <w:r w:rsidR="00586975">
        <w:rPr>
          <w:rFonts w:ascii="Century Gothic" w:hAnsi="Century Gothic" w:cstheme="minorHAnsi"/>
          <w:szCs w:val="40"/>
        </w:rPr>
        <w:t>: Juan, Paul, Rémy, Álvaro, Gladys, Blanca, Carlos, Marie… ¡¡¡¡¡Gracias!!!!!</w:t>
      </w:r>
    </w:p>
    <w:p w14:paraId="2351B024" w14:textId="3A074058" w:rsidR="005F3796" w:rsidRDefault="005F3796">
      <w:pPr>
        <w:rPr>
          <w:rFonts w:ascii="Century Gothic" w:hAnsi="Century Gothic" w:cstheme="minorHAnsi"/>
          <w:szCs w:val="40"/>
        </w:rPr>
      </w:pPr>
      <w:r>
        <w:rPr>
          <w:rFonts w:ascii="Century Gothic" w:hAnsi="Century Gothic" w:cstheme="minorHAnsi"/>
          <w:szCs w:val="40"/>
        </w:rPr>
        <w:br w:type="page"/>
      </w:r>
    </w:p>
    <w:p w14:paraId="0FDF0C9A" w14:textId="77777777" w:rsidR="00372145" w:rsidRPr="00AA258B" w:rsidRDefault="00372145" w:rsidP="00372145">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sz w:val="32"/>
          <w:szCs w:val="36"/>
        </w:rPr>
      </w:pPr>
      <w:r w:rsidRPr="00AA258B">
        <w:rPr>
          <w:rFonts w:ascii="Century Gothic" w:hAnsi="Century Gothic"/>
          <w:b/>
          <w:sz w:val="32"/>
          <w:szCs w:val="36"/>
        </w:rPr>
        <w:lastRenderedPageBreak/>
        <w:t>El nombre</w:t>
      </w:r>
      <w:r>
        <w:rPr>
          <w:rFonts w:ascii="Century Gothic" w:hAnsi="Century Gothic"/>
          <w:b/>
          <w:sz w:val="32"/>
          <w:szCs w:val="36"/>
        </w:rPr>
        <w:t>:</w:t>
      </w:r>
      <w:r w:rsidRPr="00AA258B">
        <w:rPr>
          <w:rFonts w:ascii="Century Gothic" w:hAnsi="Century Gothic"/>
          <w:b/>
          <w:sz w:val="32"/>
          <w:szCs w:val="36"/>
        </w:rPr>
        <w:t xml:space="preserve"> Upasunqu</w:t>
      </w:r>
    </w:p>
    <w:p w14:paraId="7AF33A45" w14:textId="77777777" w:rsidR="00372145" w:rsidRPr="00AA258B" w:rsidRDefault="00372145" w:rsidP="00372145">
      <w:pPr>
        <w:spacing w:line="276" w:lineRule="auto"/>
        <w:rPr>
          <w:rFonts w:ascii="Century Gothic" w:hAnsi="Century Gothic" w:cstheme="minorHAnsi"/>
          <w:szCs w:val="40"/>
        </w:rPr>
      </w:pPr>
    </w:p>
    <w:p w14:paraId="600F7076" w14:textId="77777777" w:rsidR="00372145" w:rsidRPr="00AA258B" w:rsidRDefault="00372145" w:rsidP="00372145">
      <w:pPr>
        <w:spacing w:line="276" w:lineRule="auto"/>
        <w:rPr>
          <w:rFonts w:ascii="Century Gothic" w:hAnsi="Century Gothic" w:cstheme="minorHAnsi"/>
          <w:szCs w:val="40"/>
        </w:rPr>
      </w:pPr>
      <w:r w:rsidRPr="00AA258B">
        <w:rPr>
          <w:rFonts w:ascii="Century Gothic" w:hAnsi="Century Gothic" w:cstheme="minorHAnsi"/>
          <w:szCs w:val="40"/>
        </w:rPr>
        <w:tab/>
        <w:t xml:space="preserve">Una de las cosas que había que hacer </w:t>
      </w:r>
      <w:r>
        <w:rPr>
          <w:rFonts w:ascii="Century Gothic" w:hAnsi="Century Gothic" w:cstheme="minorHAnsi"/>
          <w:szCs w:val="40"/>
        </w:rPr>
        <w:t xml:space="preserve">antes de la constitución </w:t>
      </w:r>
      <w:r w:rsidRPr="00AA258B">
        <w:rPr>
          <w:rFonts w:ascii="Century Gothic" w:hAnsi="Century Gothic" w:cstheme="minorHAnsi"/>
          <w:szCs w:val="40"/>
        </w:rPr>
        <w:t>era elegir un nombre para la asociación.</w:t>
      </w:r>
      <w:r>
        <w:rPr>
          <w:rFonts w:ascii="Century Gothic" w:hAnsi="Century Gothic" w:cstheme="minorHAnsi"/>
          <w:szCs w:val="40"/>
        </w:rPr>
        <w:t xml:space="preserve"> El nombre debía reflejar las intenciones que tenían los socios sobre la cooperación.</w:t>
      </w:r>
    </w:p>
    <w:p w14:paraId="4B5A4166" w14:textId="77777777" w:rsidR="00372145" w:rsidRPr="00AA258B" w:rsidRDefault="00372145" w:rsidP="00372145">
      <w:pPr>
        <w:spacing w:line="276" w:lineRule="auto"/>
        <w:rPr>
          <w:rFonts w:ascii="Century Gothic" w:hAnsi="Century Gothic" w:cstheme="minorHAnsi"/>
          <w:szCs w:val="40"/>
        </w:rPr>
      </w:pPr>
    </w:p>
    <w:p w14:paraId="608BBA6C" w14:textId="0FB77A89" w:rsidR="00372145" w:rsidRPr="00AA258B" w:rsidRDefault="00372145" w:rsidP="00372145">
      <w:pPr>
        <w:spacing w:line="276" w:lineRule="auto"/>
        <w:ind w:firstLine="708"/>
        <w:rPr>
          <w:rFonts w:ascii="Century Gothic" w:hAnsi="Century Gothic" w:cstheme="minorHAnsi"/>
          <w:szCs w:val="40"/>
        </w:rPr>
      </w:pPr>
      <w:r w:rsidRPr="00AA258B">
        <w:rPr>
          <w:rFonts w:ascii="Century Gothic" w:hAnsi="Century Gothic" w:cstheme="minorHAnsi"/>
          <w:szCs w:val="40"/>
        </w:rPr>
        <w:t xml:space="preserve">Hubo distintas propuestas y una de ellas era la expresión </w:t>
      </w:r>
      <w:r w:rsidR="005F3796">
        <w:rPr>
          <w:rFonts w:ascii="Century Gothic" w:hAnsi="Century Gothic" w:cstheme="minorHAnsi"/>
          <w:szCs w:val="40"/>
        </w:rPr>
        <w:t xml:space="preserve">en idioma </w:t>
      </w:r>
      <w:r w:rsidRPr="00AA258B">
        <w:rPr>
          <w:rFonts w:ascii="Century Gothic" w:hAnsi="Century Gothic" w:cstheme="minorHAnsi"/>
          <w:szCs w:val="40"/>
        </w:rPr>
        <w:t>quechua “</w:t>
      </w:r>
      <w:proofErr w:type="spellStart"/>
      <w:r w:rsidRPr="00AA258B">
        <w:rPr>
          <w:rFonts w:ascii="Century Gothic" w:hAnsi="Century Gothic" w:cstheme="minorHAnsi"/>
          <w:szCs w:val="40"/>
        </w:rPr>
        <w:t>upasunqu</w:t>
      </w:r>
      <w:proofErr w:type="spellEnd"/>
      <w:r w:rsidRPr="00AA258B">
        <w:rPr>
          <w:rFonts w:ascii="Century Gothic" w:hAnsi="Century Gothic" w:cstheme="minorHAnsi"/>
          <w:szCs w:val="40"/>
        </w:rPr>
        <w:t>” compuesta por dos palabras: “upa” o “</w:t>
      </w:r>
      <w:proofErr w:type="spellStart"/>
      <w:r w:rsidRPr="00AA258B">
        <w:rPr>
          <w:rFonts w:ascii="Century Gothic" w:hAnsi="Century Gothic" w:cstheme="minorHAnsi"/>
          <w:szCs w:val="40"/>
        </w:rPr>
        <w:t>upalla</w:t>
      </w:r>
      <w:proofErr w:type="spellEnd"/>
      <w:r w:rsidRPr="00AA258B">
        <w:rPr>
          <w:rFonts w:ascii="Century Gothic" w:hAnsi="Century Gothic" w:cstheme="minorHAnsi"/>
          <w:szCs w:val="40"/>
        </w:rPr>
        <w:t>”, que significa callado, tonto o bruto; y “</w:t>
      </w:r>
      <w:proofErr w:type="spellStart"/>
      <w:r w:rsidRPr="00AA258B">
        <w:rPr>
          <w:rFonts w:ascii="Century Gothic" w:hAnsi="Century Gothic" w:cstheme="minorHAnsi"/>
          <w:szCs w:val="40"/>
        </w:rPr>
        <w:t>sunqu</w:t>
      </w:r>
      <w:proofErr w:type="spellEnd"/>
      <w:r w:rsidRPr="00AA258B">
        <w:rPr>
          <w:rFonts w:ascii="Century Gothic" w:hAnsi="Century Gothic" w:cstheme="minorHAnsi"/>
          <w:szCs w:val="40"/>
        </w:rPr>
        <w:t>”, corazón. La idea es que los que pertenecemos a Upasunqu queremos ser de corazón sencillo, simple, y entregarnos a la solidaridad y la justicia con nuestros semejantes.</w:t>
      </w:r>
    </w:p>
    <w:p w14:paraId="030116A9" w14:textId="77777777" w:rsidR="00372145" w:rsidRPr="00AA258B" w:rsidRDefault="00372145" w:rsidP="00372145">
      <w:pPr>
        <w:rPr>
          <w:rFonts w:ascii="Century Gothic" w:hAnsi="Century Gothic" w:cs="Tahoma"/>
          <w:szCs w:val="32"/>
        </w:rPr>
      </w:pPr>
    </w:p>
    <w:p w14:paraId="54D4E29A" w14:textId="5BCF0445" w:rsidR="00833D83" w:rsidRPr="005D1682" w:rsidRDefault="00833D83">
      <w:pPr>
        <w:rPr>
          <w:rFonts w:ascii="Century Gothic" w:hAnsi="Century Gothic"/>
        </w:rPr>
      </w:pPr>
    </w:p>
    <w:p w14:paraId="060608FD" w14:textId="77777777" w:rsidR="00C75BE5" w:rsidRPr="00372145" w:rsidRDefault="009A037C" w:rsidP="009A037C">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bCs/>
          <w:sz w:val="32"/>
          <w:szCs w:val="36"/>
        </w:rPr>
      </w:pPr>
      <w:bookmarkStart w:id="0" w:name="_Hlk178523942"/>
      <w:r w:rsidRPr="00372145">
        <w:rPr>
          <w:rFonts w:ascii="Century Gothic" w:hAnsi="Century Gothic"/>
          <w:b/>
          <w:bCs/>
          <w:sz w:val="32"/>
          <w:szCs w:val="36"/>
        </w:rPr>
        <w:t>Razón de ser de Upasunqu</w:t>
      </w:r>
    </w:p>
    <w:p w14:paraId="309379A0" w14:textId="77777777" w:rsidR="009A037C" w:rsidRPr="00372145" w:rsidRDefault="009A037C" w:rsidP="00C75BE5">
      <w:pPr>
        <w:rPr>
          <w:rFonts w:ascii="Century Gothic" w:hAnsi="Century Gothic" w:cstheme="minorHAnsi"/>
          <w:b/>
          <w:szCs w:val="36"/>
        </w:rPr>
      </w:pPr>
    </w:p>
    <w:p w14:paraId="0C41DE73" w14:textId="386F2696" w:rsidR="009E4618" w:rsidRPr="00372145" w:rsidRDefault="009E4618" w:rsidP="009E4618">
      <w:pPr>
        <w:rPr>
          <w:rFonts w:ascii="Century Gothic" w:hAnsi="Century Gothic" w:cstheme="minorHAnsi"/>
          <w:szCs w:val="36"/>
        </w:rPr>
      </w:pPr>
      <w:r w:rsidRPr="00372145">
        <w:rPr>
          <w:rFonts w:ascii="Century Gothic" w:hAnsi="Century Gothic" w:cstheme="minorHAnsi"/>
          <w:szCs w:val="36"/>
        </w:rPr>
        <w:tab/>
        <w:t>La Asociación Upasunqu es una Organización No Gubernamental para el Desarrollo (ONGD) creada por un grupo de miembros de la Comunidad de Vida Cristiana en Pamplona el año 2008.</w:t>
      </w:r>
    </w:p>
    <w:p w14:paraId="49472DB3" w14:textId="77777777" w:rsidR="009E4618" w:rsidRPr="00372145" w:rsidRDefault="009E4618" w:rsidP="009E4618">
      <w:pPr>
        <w:rPr>
          <w:rFonts w:ascii="Century Gothic" w:hAnsi="Century Gothic" w:cstheme="minorHAnsi"/>
          <w:szCs w:val="36"/>
        </w:rPr>
      </w:pPr>
    </w:p>
    <w:p w14:paraId="24ADACF1" w14:textId="55FF96C0" w:rsidR="00D70973" w:rsidRPr="00372145" w:rsidRDefault="006E2DDC" w:rsidP="009E4618">
      <w:pPr>
        <w:ind w:firstLine="708"/>
        <w:rPr>
          <w:rFonts w:ascii="Century Gothic" w:hAnsi="Century Gothic" w:cstheme="minorHAnsi"/>
          <w:szCs w:val="36"/>
        </w:rPr>
      </w:pPr>
      <w:r w:rsidRPr="00372145">
        <w:rPr>
          <w:rFonts w:ascii="Century Gothic" w:hAnsi="Century Gothic" w:cstheme="minorHAnsi"/>
          <w:szCs w:val="36"/>
        </w:rPr>
        <w:t>L</w:t>
      </w:r>
      <w:r w:rsidR="00D70973" w:rsidRPr="00372145">
        <w:rPr>
          <w:rFonts w:ascii="Century Gothic" w:hAnsi="Century Gothic" w:cstheme="minorHAnsi"/>
          <w:szCs w:val="36"/>
        </w:rPr>
        <w:t>os fines de nuestra asociación</w:t>
      </w:r>
      <w:r w:rsidRPr="00372145">
        <w:rPr>
          <w:rStyle w:val="Refdenotaalpie"/>
          <w:rFonts w:ascii="Century Gothic" w:hAnsi="Century Gothic" w:cstheme="minorHAnsi"/>
          <w:szCs w:val="36"/>
        </w:rPr>
        <w:footnoteReference w:id="2"/>
      </w:r>
      <w:r w:rsidR="009E4618" w:rsidRPr="00372145">
        <w:rPr>
          <w:rFonts w:ascii="Century Gothic" w:hAnsi="Century Gothic" w:cstheme="minorHAnsi"/>
          <w:szCs w:val="36"/>
        </w:rPr>
        <w:t xml:space="preserve"> son los siguientes</w:t>
      </w:r>
      <w:r w:rsidR="00D70973" w:rsidRPr="00372145">
        <w:rPr>
          <w:rFonts w:ascii="Century Gothic" w:hAnsi="Century Gothic" w:cstheme="minorHAnsi"/>
          <w:szCs w:val="36"/>
        </w:rPr>
        <w:t>:</w:t>
      </w:r>
    </w:p>
    <w:p w14:paraId="7DD6C7B5" w14:textId="77777777" w:rsidR="00F000F1" w:rsidRPr="00372145" w:rsidRDefault="00F000F1" w:rsidP="009E4618">
      <w:pPr>
        <w:rPr>
          <w:rFonts w:ascii="Century Gothic" w:hAnsi="Century Gothic" w:cstheme="minorHAnsi"/>
          <w:szCs w:val="36"/>
        </w:rPr>
      </w:pPr>
    </w:p>
    <w:bookmarkEnd w:id="0"/>
    <w:p w14:paraId="35D06DC5" w14:textId="24D0EB12" w:rsidR="00D70973" w:rsidRPr="00372145" w:rsidRDefault="00D70973" w:rsidP="009E4618">
      <w:pPr>
        <w:rPr>
          <w:rFonts w:ascii="Century Gothic" w:hAnsi="Century Gothic" w:cstheme="minorHAnsi"/>
          <w:szCs w:val="36"/>
        </w:rPr>
      </w:pPr>
      <w:r w:rsidRPr="00372145">
        <w:rPr>
          <w:rFonts w:ascii="Century Gothic" w:hAnsi="Century Gothic" w:cstheme="minorHAnsi"/>
          <w:szCs w:val="36"/>
        </w:rPr>
        <w:t>- c</w:t>
      </w:r>
      <w:r w:rsidR="008E17FC" w:rsidRPr="00372145">
        <w:rPr>
          <w:rFonts w:ascii="Century Gothic" w:hAnsi="Century Gothic" w:cstheme="minorHAnsi"/>
          <w:szCs w:val="36"/>
        </w:rPr>
        <w:t>onstitui</w:t>
      </w:r>
      <w:r w:rsidRPr="00372145">
        <w:rPr>
          <w:rFonts w:ascii="Century Gothic" w:hAnsi="Century Gothic" w:cstheme="minorHAnsi"/>
          <w:szCs w:val="36"/>
        </w:rPr>
        <w:t>r un</w:t>
      </w:r>
      <w:r w:rsidR="008E17FC" w:rsidRPr="00372145">
        <w:rPr>
          <w:rFonts w:ascii="Century Gothic" w:hAnsi="Century Gothic" w:cstheme="minorHAnsi"/>
          <w:szCs w:val="36"/>
        </w:rPr>
        <w:t xml:space="preserve"> </w:t>
      </w:r>
      <w:r w:rsidRPr="00372145">
        <w:rPr>
          <w:rFonts w:ascii="Century Gothic" w:hAnsi="Century Gothic" w:cstheme="minorHAnsi"/>
          <w:szCs w:val="36"/>
        </w:rPr>
        <w:t>grupo de socios que compartan una misma sensibilidad y dedicación</w:t>
      </w:r>
      <w:r w:rsidR="008E17FC" w:rsidRPr="00372145">
        <w:rPr>
          <w:rFonts w:ascii="Century Gothic" w:hAnsi="Century Gothic" w:cstheme="minorHAnsi"/>
          <w:szCs w:val="36"/>
        </w:rPr>
        <w:t xml:space="preserve"> hacia la cooperación</w:t>
      </w:r>
      <w:r w:rsidRPr="00372145">
        <w:rPr>
          <w:rFonts w:ascii="Century Gothic" w:hAnsi="Century Gothic" w:cstheme="minorHAnsi"/>
          <w:szCs w:val="36"/>
        </w:rPr>
        <w:t>;</w:t>
      </w:r>
    </w:p>
    <w:p w14:paraId="46CC153A" w14:textId="77777777" w:rsidR="00F000F1" w:rsidRPr="00372145" w:rsidRDefault="00F000F1" w:rsidP="00D70973">
      <w:pPr>
        <w:ind w:left="705" w:firstLine="3"/>
        <w:rPr>
          <w:rFonts w:ascii="Century Gothic" w:hAnsi="Century Gothic" w:cstheme="minorHAnsi"/>
          <w:szCs w:val="36"/>
        </w:rPr>
      </w:pPr>
    </w:p>
    <w:p w14:paraId="180FFEB4" w14:textId="0187EF8B" w:rsidR="00D70973" w:rsidRPr="00372145" w:rsidRDefault="00D70973" w:rsidP="009E4618">
      <w:pPr>
        <w:rPr>
          <w:rFonts w:ascii="Century Gothic" w:hAnsi="Century Gothic" w:cstheme="minorHAnsi"/>
          <w:szCs w:val="36"/>
        </w:rPr>
      </w:pPr>
      <w:r w:rsidRPr="00372145">
        <w:rPr>
          <w:rFonts w:ascii="Century Gothic" w:hAnsi="Century Gothic" w:cstheme="minorHAnsi"/>
          <w:szCs w:val="36"/>
        </w:rPr>
        <w:t>- atender a los más necesitados</w:t>
      </w:r>
      <w:r w:rsidR="008E17FC" w:rsidRPr="00372145">
        <w:rPr>
          <w:rFonts w:ascii="Century Gothic" w:hAnsi="Century Gothic" w:cstheme="minorHAnsi"/>
          <w:szCs w:val="36"/>
        </w:rPr>
        <w:t xml:space="preserve"> -</w:t>
      </w:r>
      <w:r w:rsidRPr="00372145">
        <w:rPr>
          <w:rFonts w:ascii="Century Gothic" w:hAnsi="Century Gothic" w:cstheme="minorHAnsi"/>
          <w:szCs w:val="36"/>
        </w:rPr>
        <w:t>prioritariamente niños, jóvenes, ancianos y muj</w:t>
      </w:r>
      <w:r w:rsidR="00B8686C" w:rsidRPr="00372145">
        <w:rPr>
          <w:rFonts w:ascii="Century Gothic" w:hAnsi="Century Gothic" w:cstheme="minorHAnsi"/>
          <w:szCs w:val="36"/>
        </w:rPr>
        <w:t>e</w:t>
      </w:r>
      <w:r w:rsidRPr="00372145">
        <w:rPr>
          <w:rFonts w:ascii="Century Gothic" w:hAnsi="Century Gothic" w:cstheme="minorHAnsi"/>
          <w:szCs w:val="36"/>
        </w:rPr>
        <w:t>res</w:t>
      </w:r>
      <w:r w:rsidR="008E17FC" w:rsidRPr="00372145">
        <w:rPr>
          <w:rFonts w:ascii="Century Gothic" w:hAnsi="Century Gothic" w:cstheme="minorHAnsi"/>
          <w:szCs w:val="36"/>
        </w:rPr>
        <w:t>-</w:t>
      </w:r>
      <w:r w:rsidRPr="00372145">
        <w:rPr>
          <w:rFonts w:ascii="Century Gothic" w:hAnsi="Century Gothic" w:cstheme="minorHAnsi"/>
          <w:szCs w:val="36"/>
        </w:rPr>
        <w:t xml:space="preserve"> en riesgo de exclusión o en extrema pobreza;</w:t>
      </w:r>
    </w:p>
    <w:p w14:paraId="139AE008" w14:textId="77777777" w:rsidR="00F000F1" w:rsidRPr="00372145" w:rsidRDefault="00F000F1" w:rsidP="00D70973">
      <w:pPr>
        <w:ind w:left="705" w:firstLine="3"/>
        <w:rPr>
          <w:rFonts w:ascii="Century Gothic" w:hAnsi="Century Gothic" w:cstheme="minorHAnsi"/>
          <w:szCs w:val="36"/>
        </w:rPr>
      </w:pPr>
    </w:p>
    <w:p w14:paraId="38AAF497" w14:textId="1E573BB9" w:rsidR="00D70973" w:rsidRPr="00372145" w:rsidRDefault="00D70973" w:rsidP="009E4618">
      <w:pPr>
        <w:rPr>
          <w:rFonts w:ascii="Century Gothic" w:hAnsi="Century Gothic" w:cstheme="minorHAnsi"/>
          <w:szCs w:val="36"/>
        </w:rPr>
      </w:pPr>
      <w:r w:rsidRPr="00372145">
        <w:rPr>
          <w:rFonts w:ascii="Century Gothic" w:hAnsi="Century Gothic" w:cstheme="minorHAnsi"/>
          <w:szCs w:val="36"/>
        </w:rPr>
        <w:t>- posibilitar con la mejora de sus condiciones de vida, una existencia digna;</w:t>
      </w:r>
    </w:p>
    <w:p w14:paraId="7E49FED3" w14:textId="77777777" w:rsidR="009E4618" w:rsidRPr="00372145" w:rsidRDefault="009E4618" w:rsidP="009E4618">
      <w:pPr>
        <w:rPr>
          <w:rFonts w:ascii="Century Gothic" w:hAnsi="Century Gothic" w:cstheme="minorHAnsi"/>
          <w:szCs w:val="36"/>
        </w:rPr>
      </w:pPr>
    </w:p>
    <w:p w14:paraId="11761D59" w14:textId="288E8326" w:rsidR="00D70973" w:rsidRPr="00372145" w:rsidRDefault="00D70973" w:rsidP="009E4618">
      <w:pPr>
        <w:rPr>
          <w:rFonts w:ascii="Century Gothic" w:hAnsi="Century Gothic" w:cstheme="minorHAnsi"/>
          <w:szCs w:val="36"/>
        </w:rPr>
      </w:pPr>
      <w:r w:rsidRPr="00372145">
        <w:rPr>
          <w:rFonts w:ascii="Century Gothic" w:hAnsi="Century Gothic" w:cstheme="minorHAnsi"/>
          <w:szCs w:val="36"/>
        </w:rPr>
        <w:t>- propiciar que se conviertan en agentes activos de su propia transformación;</w:t>
      </w:r>
    </w:p>
    <w:p w14:paraId="25F5DCF9" w14:textId="77777777" w:rsidR="00F000F1" w:rsidRPr="00372145" w:rsidRDefault="00D70973" w:rsidP="00C75BE5">
      <w:pPr>
        <w:rPr>
          <w:rFonts w:ascii="Century Gothic" w:hAnsi="Century Gothic" w:cstheme="minorHAnsi"/>
          <w:b/>
          <w:szCs w:val="36"/>
        </w:rPr>
      </w:pPr>
      <w:r w:rsidRPr="00372145">
        <w:rPr>
          <w:rFonts w:ascii="Century Gothic" w:hAnsi="Century Gothic" w:cstheme="minorHAnsi"/>
          <w:b/>
          <w:szCs w:val="36"/>
        </w:rPr>
        <w:tab/>
      </w:r>
    </w:p>
    <w:p w14:paraId="7B50A6A9" w14:textId="2CBDDCD7" w:rsidR="00C75BE5" w:rsidRPr="00372145" w:rsidRDefault="00D70973" w:rsidP="009E4618">
      <w:pPr>
        <w:rPr>
          <w:rFonts w:ascii="Century Gothic" w:hAnsi="Century Gothic" w:cs="Times New Roman"/>
          <w:szCs w:val="36"/>
        </w:rPr>
      </w:pPr>
      <w:r w:rsidRPr="00372145">
        <w:rPr>
          <w:rFonts w:ascii="Century Gothic" w:hAnsi="Century Gothic" w:cstheme="minorHAnsi"/>
          <w:szCs w:val="36"/>
        </w:rPr>
        <w:t>-</w:t>
      </w:r>
      <w:r w:rsidRPr="00372145">
        <w:rPr>
          <w:rFonts w:ascii="Century Gothic" w:hAnsi="Century Gothic" w:cstheme="minorHAnsi"/>
          <w:b/>
          <w:szCs w:val="36"/>
        </w:rPr>
        <w:t xml:space="preserve"> </w:t>
      </w:r>
      <w:r w:rsidR="006A4962" w:rsidRPr="00372145">
        <w:rPr>
          <w:rFonts w:ascii="Century Gothic" w:hAnsi="Century Gothic" w:cs="Times New Roman"/>
          <w:szCs w:val="36"/>
        </w:rPr>
        <w:t>erradicar las causas que generan la exclusión social que padecen</w:t>
      </w:r>
      <w:r w:rsidRPr="00372145">
        <w:rPr>
          <w:rFonts w:ascii="Century Gothic" w:hAnsi="Century Gothic" w:cs="Times New Roman"/>
          <w:szCs w:val="36"/>
        </w:rPr>
        <w:t>.</w:t>
      </w:r>
    </w:p>
    <w:p w14:paraId="60169E99" w14:textId="7C556B71" w:rsidR="005F3796" w:rsidRDefault="005F3796">
      <w:pPr>
        <w:rPr>
          <w:rFonts w:ascii="Century Gothic" w:hAnsi="Century Gothic" w:cstheme="minorHAnsi"/>
          <w:szCs w:val="36"/>
        </w:rPr>
      </w:pPr>
      <w:r>
        <w:rPr>
          <w:rFonts w:ascii="Century Gothic" w:hAnsi="Century Gothic" w:cstheme="minorHAnsi"/>
          <w:szCs w:val="36"/>
        </w:rPr>
        <w:br w:type="page"/>
      </w:r>
    </w:p>
    <w:p w14:paraId="5ECF4180" w14:textId="77777777" w:rsidR="00DE6162" w:rsidRPr="00372145" w:rsidRDefault="00DE6162" w:rsidP="00DE6162">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bCs/>
          <w:sz w:val="32"/>
          <w:szCs w:val="36"/>
        </w:rPr>
      </w:pPr>
      <w:r w:rsidRPr="00372145">
        <w:rPr>
          <w:rFonts w:ascii="Century Gothic" w:hAnsi="Century Gothic"/>
          <w:b/>
          <w:bCs/>
          <w:sz w:val="32"/>
          <w:szCs w:val="36"/>
        </w:rPr>
        <w:lastRenderedPageBreak/>
        <w:t>Actividades para lograr los fines</w:t>
      </w:r>
    </w:p>
    <w:p w14:paraId="5010B73F" w14:textId="77777777" w:rsidR="00DE6162" w:rsidRPr="006E2DDC" w:rsidRDefault="00DE6162" w:rsidP="00DE6162">
      <w:pPr>
        <w:rPr>
          <w:rFonts w:ascii="Century Gothic" w:hAnsi="Century Gothic" w:cstheme="minorHAnsi"/>
          <w:sz w:val="24"/>
          <w:szCs w:val="40"/>
        </w:rPr>
      </w:pPr>
    </w:p>
    <w:p w14:paraId="2C52CD5F" w14:textId="396413E2" w:rsidR="00DE6162" w:rsidRPr="00372145" w:rsidRDefault="006E2DDC" w:rsidP="008E17FC">
      <w:pPr>
        <w:ind w:firstLine="708"/>
        <w:rPr>
          <w:rFonts w:ascii="Century Gothic" w:hAnsi="Century Gothic" w:cstheme="minorHAnsi"/>
          <w:szCs w:val="36"/>
        </w:rPr>
      </w:pPr>
      <w:r w:rsidRPr="00372145">
        <w:rPr>
          <w:rFonts w:ascii="Century Gothic" w:hAnsi="Century Gothic" w:cstheme="minorHAnsi"/>
          <w:szCs w:val="36"/>
        </w:rPr>
        <w:t>L</w:t>
      </w:r>
      <w:r w:rsidR="00C91D9A" w:rsidRPr="00372145">
        <w:rPr>
          <w:rFonts w:ascii="Century Gothic" w:hAnsi="Century Gothic" w:cstheme="minorHAnsi"/>
          <w:szCs w:val="36"/>
        </w:rPr>
        <w:t xml:space="preserve">as </w:t>
      </w:r>
      <w:r w:rsidRPr="00372145">
        <w:rPr>
          <w:rFonts w:ascii="Century Gothic" w:hAnsi="Century Gothic" w:cstheme="minorHAnsi"/>
          <w:szCs w:val="36"/>
        </w:rPr>
        <w:t xml:space="preserve">siguientes </w:t>
      </w:r>
      <w:r w:rsidR="00C91D9A" w:rsidRPr="00372145">
        <w:rPr>
          <w:rFonts w:ascii="Century Gothic" w:hAnsi="Century Gothic" w:cstheme="minorHAnsi"/>
          <w:szCs w:val="36"/>
        </w:rPr>
        <w:t>actividades</w:t>
      </w:r>
      <w:r w:rsidRPr="00372145">
        <w:rPr>
          <w:rFonts w:ascii="Century Gothic" w:hAnsi="Century Gothic" w:cstheme="minorHAnsi"/>
          <w:szCs w:val="36"/>
        </w:rPr>
        <w:t xml:space="preserve"> se establecen para el logro de los fines anteriormente citados y </w:t>
      </w:r>
      <w:r w:rsidR="00C91D9A" w:rsidRPr="00372145">
        <w:rPr>
          <w:rFonts w:ascii="Century Gothic" w:hAnsi="Century Gothic" w:cstheme="minorHAnsi"/>
          <w:szCs w:val="36"/>
        </w:rPr>
        <w:t xml:space="preserve">se concretan cada año para cada ámbito </w:t>
      </w:r>
      <w:r w:rsidRPr="00372145">
        <w:rPr>
          <w:rFonts w:ascii="Century Gothic" w:hAnsi="Century Gothic" w:cstheme="minorHAnsi"/>
          <w:szCs w:val="36"/>
        </w:rPr>
        <w:t xml:space="preserve">(áreas y programas) </w:t>
      </w:r>
      <w:r w:rsidR="00C91D9A" w:rsidRPr="00372145">
        <w:rPr>
          <w:rFonts w:ascii="Century Gothic" w:hAnsi="Century Gothic" w:cstheme="minorHAnsi"/>
          <w:szCs w:val="36"/>
        </w:rPr>
        <w:t>de actuación</w:t>
      </w:r>
      <w:r w:rsidRPr="00372145">
        <w:rPr>
          <w:rStyle w:val="Refdenotaalpie"/>
          <w:rFonts w:ascii="Century Gothic" w:hAnsi="Century Gothic" w:cstheme="minorHAnsi"/>
          <w:szCs w:val="36"/>
        </w:rPr>
        <w:footnoteReference w:id="3"/>
      </w:r>
      <w:r w:rsidR="00C91D9A" w:rsidRPr="00372145">
        <w:rPr>
          <w:rFonts w:ascii="Century Gothic" w:hAnsi="Century Gothic" w:cstheme="minorHAnsi"/>
          <w:szCs w:val="36"/>
        </w:rPr>
        <w:t>:</w:t>
      </w:r>
    </w:p>
    <w:p w14:paraId="7F9D750C" w14:textId="77777777" w:rsidR="00DE6162" w:rsidRPr="00372145" w:rsidRDefault="00DE6162" w:rsidP="00DE6162">
      <w:pPr>
        <w:rPr>
          <w:rFonts w:ascii="Century Gothic" w:hAnsi="Century Gothic" w:cstheme="minorHAnsi"/>
          <w:szCs w:val="36"/>
        </w:rPr>
      </w:pPr>
    </w:p>
    <w:p w14:paraId="56A04EC2" w14:textId="684C4B7E" w:rsidR="00DE6162" w:rsidRPr="00372145" w:rsidRDefault="00DE6162" w:rsidP="00DE6162">
      <w:pPr>
        <w:spacing w:line="276" w:lineRule="auto"/>
        <w:rPr>
          <w:rFonts w:ascii="Century Gothic" w:hAnsi="Century Gothic" w:cstheme="minorHAnsi"/>
          <w:szCs w:val="36"/>
        </w:rPr>
      </w:pPr>
      <w:r w:rsidRPr="00372145">
        <w:rPr>
          <w:rFonts w:ascii="Century Gothic" w:hAnsi="Century Gothic" w:cstheme="minorHAnsi"/>
          <w:szCs w:val="36"/>
        </w:rPr>
        <w:t xml:space="preserve">1) </w:t>
      </w:r>
      <w:r w:rsidR="008E17FC" w:rsidRPr="00372145">
        <w:rPr>
          <w:rFonts w:ascii="Century Gothic" w:hAnsi="Century Gothic" w:cstheme="minorHAnsi"/>
          <w:szCs w:val="36"/>
        </w:rPr>
        <w:t xml:space="preserve">Acciones de </w:t>
      </w:r>
      <w:r w:rsidR="008E17FC" w:rsidRPr="00372145">
        <w:rPr>
          <w:rFonts w:ascii="Century Gothic" w:hAnsi="Century Gothic" w:cstheme="minorHAnsi"/>
          <w:szCs w:val="36"/>
          <w:u w:val="single"/>
        </w:rPr>
        <w:t>s</w:t>
      </w:r>
      <w:r w:rsidRPr="00372145">
        <w:rPr>
          <w:rFonts w:ascii="Century Gothic" w:hAnsi="Century Gothic" w:cstheme="minorHAnsi"/>
          <w:szCs w:val="36"/>
          <w:u w:val="single"/>
        </w:rPr>
        <w:t>ensibiliza</w:t>
      </w:r>
      <w:r w:rsidR="008E17FC" w:rsidRPr="00372145">
        <w:rPr>
          <w:rFonts w:ascii="Century Gothic" w:hAnsi="Century Gothic" w:cstheme="minorHAnsi"/>
          <w:szCs w:val="36"/>
          <w:u w:val="single"/>
        </w:rPr>
        <w:t>ción</w:t>
      </w:r>
      <w:r w:rsidR="008E17FC" w:rsidRPr="00372145">
        <w:rPr>
          <w:rFonts w:ascii="Century Gothic" w:hAnsi="Century Gothic" w:cstheme="minorHAnsi"/>
          <w:szCs w:val="36"/>
        </w:rPr>
        <w:t xml:space="preserve"> de</w:t>
      </w:r>
      <w:r w:rsidRPr="00372145">
        <w:rPr>
          <w:rFonts w:ascii="Century Gothic" w:hAnsi="Century Gothic" w:cstheme="minorHAnsi"/>
          <w:szCs w:val="36"/>
        </w:rPr>
        <w:t xml:space="preserve"> la sociedad para crear una cultura de la solidaridad con los más necesitados.</w:t>
      </w:r>
    </w:p>
    <w:p w14:paraId="1F7C614E" w14:textId="77777777" w:rsidR="00F000F1" w:rsidRPr="00372145" w:rsidRDefault="00F000F1" w:rsidP="00DE6162">
      <w:pPr>
        <w:spacing w:line="276" w:lineRule="auto"/>
        <w:rPr>
          <w:rFonts w:ascii="Century Gothic" w:hAnsi="Century Gothic" w:cstheme="minorHAnsi"/>
          <w:szCs w:val="36"/>
        </w:rPr>
      </w:pPr>
    </w:p>
    <w:p w14:paraId="5EFA5CFD" w14:textId="610F354B" w:rsidR="00DE6162" w:rsidRPr="00372145" w:rsidRDefault="00DE6162" w:rsidP="00DE6162">
      <w:pPr>
        <w:spacing w:line="276" w:lineRule="auto"/>
        <w:rPr>
          <w:rFonts w:ascii="Century Gothic" w:hAnsi="Century Gothic" w:cstheme="minorHAnsi"/>
          <w:szCs w:val="36"/>
        </w:rPr>
      </w:pPr>
      <w:r w:rsidRPr="00372145">
        <w:rPr>
          <w:rFonts w:ascii="Century Gothic" w:hAnsi="Century Gothic" w:cstheme="minorHAnsi"/>
          <w:szCs w:val="36"/>
        </w:rPr>
        <w:t xml:space="preserve">2) </w:t>
      </w:r>
      <w:r w:rsidR="008E17FC" w:rsidRPr="00372145">
        <w:rPr>
          <w:rFonts w:ascii="Century Gothic" w:hAnsi="Century Gothic" w:cstheme="minorHAnsi"/>
          <w:szCs w:val="36"/>
        </w:rPr>
        <w:t xml:space="preserve">Acciones </w:t>
      </w:r>
      <w:r w:rsidRPr="00372145">
        <w:rPr>
          <w:rFonts w:ascii="Century Gothic" w:hAnsi="Century Gothic" w:cstheme="minorHAnsi"/>
          <w:szCs w:val="36"/>
        </w:rPr>
        <w:t xml:space="preserve">destinadas a </w:t>
      </w:r>
      <w:r w:rsidRPr="00372145">
        <w:rPr>
          <w:rFonts w:ascii="Century Gothic" w:hAnsi="Century Gothic" w:cstheme="minorHAnsi"/>
          <w:szCs w:val="36"/>
          <w:u w:val="single"/>
        </w:rPr>
        <w:t>recabar fondos</w:t>
      </w:r>
      <w:r w:rsidRPr="00372145">
        <w:rPr>
          <w:rFonts w:ascii="Century Gothic" w:hAnsi="Century Gothic" w:cstheme="minorHAnsi"/>
          <w:szCs w:val="36"/>
        </w:rPr>
        <w:t>.</w:t>
      </w:r>
    </w:p>
    <w:p w14:paraId="7DBCD4B2" w14:textId="77777777" w:rsidR="00F000F1" w:rsidRPr="00372145" w:rsidRDefault="00F000F1" w:rsidP="00DE6162">
      <w:pPr>
        <w:spacing w:line="276" w:lineRule="auto"/>
        <w:rPr>
          <w:rFonts w:ascii="Century Gothic" w:hAnsi="Century Gothic" w:cstheme="minorHAnsi"/>
          <w:szCs w:val="36"/>
        </w:rPr>
      </w:pPr>
    </w:p>
    <w:p w14:paraId="45CE410F" w14:textId="01ADA5C3" w:rsidR="00DE6162" w:rsidRPr="00372145" w:rsidRDefault="00DE6162" w:rsidP="00DE6162">
      <w:pPr>
        <w:spacing w:line="276" w:lineRule="auto"/>
        <w:rPr>
          <w:rFonts w:ascii="Century Gothic" w:hAnsi="Century Gothic" w:cstheme="minorHAnsi"/>
          <w:szCs w:val="36"/>
        </w:rPr>
      </w:pPr>
      <w:r w:rsidRPr="00372145">
        <w:rPr>
          <w:rFonts w:ascii="Century Gothic" w:hAnsi="Century Gothic" w:cstheme="minorHAnsi"/>
          <w:szCs w:val="36"/>
        </w:rPr>
        <w:t xml:space="preserve">3) </w:t>
      </w:r>
      <w:r w:rsidR="008E17FC" w:rsidRPr="00372145">
        <w:rPr>
          <w:rFonts w:ascii="Century Gothic" w:hAnsi="Century Gothic" w:cstheme="minorHAnsi"/>
          <w:szCs w:val="36"/>
        </w:rPr>
        <w:t>A</w:t>
      </w:r>
      <w:r w:rsidRPr="00372145">
        <w:rPr>
          <w:rFonts w:ascii="Century Gothic" w:hAnsi="Century Gothic" w:cstheme="minorHAnsi"/>
          <w:szCs w:val="36"/>
        </w:rPr>
        <w:t xml:space="preserve">cciones </w:t>
      </w:r>
      <w:r w:rsidRPr="00372145">
        <w:rPr>
          <w:rFonts w:ascii="Century Gothic" w:hAnsi="Century Gothic" w:cstheme="minorHAnsi"/>
          <w:szCs w:val="36"/>
          <w:u w:val="single"/>
        </w:rPr>
        <w:t>formativas</w:t>
      </w:r>
      <w:r w:rsidRPr="00372145">
        <w:rPr>
          <w:rFonts w:ascii="Century Gothic" w:hAnsi="Century Gothic" w:cstheme="minorHAnsi"/>
          <w:szCs w:val="36"/>
        </w:rPr>
        <w:t xml:space="preserve"> y de intervención socio-educativa tanto para los socios como para los beneficiarios locales de las ayudas.</w:t>
      </w:r>
    </w:p>
    <w:p w14:paraId="2950A40D" w14:textId="77777777" w:rsidR="00F000F1" w:rsidRPr="00372145" w:rsidRDefault="00F000F1" w:rsidP="00DE6162">
      <w:pPr>
        <w:spacing w:line="276" w:lineRule="auto"/>
        <w:rPr>
          <w:rFonts w:ascii="Century Gothic" w:hAnsi="Century Gothic" w:cstheme="minorHAnsi"/>
          <w:szCs w:val="36"/>
        </w:rPr>
      </w:pPr>
    </w:p>
    <w:p w14:paraId="14A2AC8D" w14:textId="3B48545F" w:rsidR="00DE6162" w:rsidRPr="00372145" w:rsidRDefault="00DE6162" w:rsidP="00DE6162">
      <w:pPr>
        <w:spacing w:line="276" w:lineRule="auto"/>
        <w:rPr>
          <w:rFonts w:ascii="Century Gothic" w:hAnsi="Century Gothic" w:cstheme="minorHAnsi"/>
          <w:szCs w:val="36"/>
        </w:rPr>
      </w:pPr>
      <w:r w:rsidRPr="00372145">
        <w:rPr>
          <w:rFonts w:ascii="Century Gothic" w:hAnsi="Century Gothic" w:cstheme="minorHAnsi"/>
          <w:szCs w:val="36"/>
        </w:rPr>
        <w:t xml:space="preserve">4) </w:t>
      </w:r>
      <w:r w:rsidR="008E17FC" w:rsidRPr="00372145">
        <w:rPr>
          <w:rFonts w:ascii="Century Gothic" w:hAnsi="Century Gothic" w:cstheme="minorHAnsi"/>
          <w:szCs w:val="36"/>
        </w:rPr>
        <w:t>Acciones de c</w:t>
      </w:r>
      <w:r w:rsidRPr="00372145">
        <w:rPr>
          <w:rFonts w:ascii="Century Gothic" w:hAnsi="Century Gothic" w:cstheme="minorHAnsi"/>
          <w:szCs w:val="36"/>
        </w:rPr>
        <w:t>oordina</w:t>
      </w:r>
      <w:r w:rsidR="008E17FC" w:rsidRPr="00372145">
        <w:rPr>
          <w:rFonts w:ascii="Century Gothic" w:hAnsi="Century Gothic" w:cstheme="minorHAnsi"/>
          <w:szCs w:val="36"/>
        </w:rPr>
        <w:t>ción</w:t>
      </w:r>
      <w:r w:rsidRPr="00372145">
        <w:rPr>
          <w:rFonts w:ascii="Century Gothic" w:hAnsi="Century Gothic" w:cstheme="minorHAnsi"/>
          <w:szCs w:val="36"/>
        </w:rPr>
        <w:t xml:space="preserve"> con otras ONGD para el </w:t>
      </w:r>
      <w:r w:rsidRPr="00372145">
        <w:rPr>
          <w:rFonts w:ascii="Century Gothic" w:hAnsi="Century Gothic" w:cstheme="minorHAnsi"/>
          <w:szCs w:val="36"/>
          <w:u w:val="single"/>
        </w:rPr>
        <w:t>trabajo en red</w:t>
      </w:r>
      <w:r w:rsidRPr="00372145">
        <w:rPr>
          <w:rFonts w:ascii="Century Gothic" w:hAnsi="Century Gothic" w:cstheme="minorHAnsi"/>
          <w:szCs w:val="36"/>
        </w:rPr>
        <w:t xml:space="preserve"> y la cooperación mutua.</w:t>
      </w:r>
    </w:p>
    <w:p w14:paraId="083E141E" w14:textId="77777777" w:rsidR="006E2DDC" w:rsidRPr="00372145" w:rsidRDefault="006E2DDC" w:rsidP="00DE6162">
      <w:pPr>
        <w:spacing w:line="276" w:lineRule="auto"/>
        <w:rPr>
          <w:rFonts w:ascii="Century Gothic" w:hAnsi="Century Gothic" w:cstheme="minorHAnsi"/>
          <w:szCs w:val="36"/>
        </w:rPr>
      </w:pPr>
    </w:p>
    <w:p w14:paraId="3FC2575E" w14:textId="4F5B9A5F" w:rsidR="00DE6162" w:rsidRPr="00372145" w:rsidRDefault="00DE6162" w:rsidP="00DE6162">
      <w:pPr>
        <w:spacing w:line="276" w:lineRule="auto"/>
        <w:rPr>
          <w:rFonts w:ascii="Century Gothic" w:hAnsi="Century Gothic" w:cstheme="minorHAnsi"/>
          <w:szCs w:val="36"/>
        </w:rPr>
      </w:pPr>
      <w:r w:rsidRPr="00372145">
        <w:rPr>
          <w:rFonts w:ascii="Century Gothic" w:hAnsi="Century Gothic" w:cstheme="minorHAnsi"/>
          <w:szCs w:val="36"/>
        </w:rPr>
        <w:t xml:space="preserve">5) </w:t>
      </w:r>
      <w:r w:rsidR="008E17FC" w:rsidRPr="00372145">
        <w:rPr>
          <w:rFonts w:ascii="Century Gothic" w:hAnsi="Century Gothic" w:cstheme="minorHAnsi"/>
          <w:szCs w:val="36"/>
        </w:rPr>
        <w:t>Acciones que sirvan</w:t>
      </w:r>
      <w:r w:rsidRPr="00372145">
        <w:rPr>
          <w:rFonts w:ascii="Century Gothic" w:hAnsi="Century Gothic" w:cstheme="minorHAnsi"/>
          <w:szCs w:val="36"/>
        </w:rPr>
        <w:t xml:space="preserve"> de </w:t>
      </w:r>
      <w:r w:rsidRPr="00372145">
        <w:rPr>
          <w:rFonts w:ascii="Century Gothic" w:hAnsi="Century Gothic" w:cstheme="minorHAnsi"/>
          <w:szCs w:val="36"/>
          <w:u w:val="single"/>
        </w:rPr>
        <w:t>enlace a organizaciones locales</w:t>
      </w:r>
      <w:r w:rsidRPr="00372145">
        <w:rPr>
          <w:rFonts w:ascii="Century Gothic" w:hAnsi="Century Gothic" w:cstheme="minorHAnsi"/>
          <w:szCs w:val="36"/>
        </w:rPr>
        <w:t xml:space="preserve"> afines del Sur para el acceso efectivo y coordinado de instrumentos de cooperación al desarrollo.</w:t>
      </w:r>
    </w:p>
    <w:p w14:paraId="48B0FCB5" w14:textId="77777777" w:rsidR="00F000F1" w:rsidRPr="00372145" w:rsidRDefault="00F000F1" w:rsidP="00DE6162">
      <w:pPr>
        <w:spacing w:line="276" w:lineRule="auto"/>
        <w:rPr>
          <w:rFonts w:ascii="Century Gothic" w:hAnsi="Century Gothic" w:cstheme="minorHAnsi"/>
          <w:szCs w:val="36"/>
        </w:rPr>
      </w:pPr>
    </w:p>
    <w:p w14:paraId="1D9E8931" w14:textId="27B43DBB" w:rsidR="00DE6162" w:rsidRPr="00372145" w:rsidRDefault="00DE6162" w:rsidP="00DE6162">
      <w:pPr>
        <w:spacing w:line="276" w:lineRule="auto"/>
        <w:rPr>
          <w:rFonts w:ascii="Century Gothic" w:hAnsi="Century Gothic" w:cstheme="minorHAnsi"/>
          <w:szCs w:val="36"/>
        </w:rPr>
      </w:pPr>
      <w:r w:rsidRPr="00372145">
        <w:rPr>
          <w:rFonts w:ascii="Century Gothic" w:hAnsi="Century Gothic" w:cstheme="minorHAnsi"/>
          <w:szCs w:val="36"/>
        </w:rPr>
        <w:t xml:space="preserve">6) </w:t>
      </w:r>
      <w:r w:rsidR="008E17FC" w:rsidRPr="00372145">
        <w:rPr>
          <w:rFonts w:ascii="Century Gothic" w:hAnsi="Century Gothic" w:cstheme="minorHAnsi"/>
          <w:szCs w:val="36"/>
        </w:rPr>
        <w:t xml:space="preserve">Acciones de </w:t>
      </w:r>
      <w:r w:rsidR="008E17FC" w:rsidRPr="00372145">
        <w:rPr>
          <w:rFonts w:ascii="Century Gothic" w:hAnsi="Century Gothic" w:cstheme="minorHAnsi"/>
          <w:szCs w:val="36"/>
          <w:u w:val="single"/>
        </w:rPr>
        <w:t>hermanamiento</w:t>
      </w:r>
      <w:r w:rsidR="008E17FC" w:rsidRPr="00372145">
        <w:rPr>
          <w:rFonts w:ascii="Century Gothic" w:hAnsi="Century Gothic" w:cstheme="minorHAnsi"/>
          <w:szCs w:val="36"/>
        </w:rPr>
        <w:t xml:space="preserve"> </w:t>
      </w:r>
      <w:r w:rsidRPr="00372145">
        <w:rPr>
          <w:rFonts w:ascii="Century Gothic" w:hAnsi="Century Gothic" w:cstheme="minorHAnsi"/>
          <w:szCs w:val="36"/>
        </w:rPr>
        <w:t xml:space="preserve">y convenios </w:t>
      </w:r>
      <w:r w:rsidR="008E17FC" w:rsidRPr="00372145">
        <w:rPr>
          <w:rFonts w:ascii="Century Gothic" w:hAnsi="Century Gothic" w:cstheme="minorHAnsi"/>
          <w:szCs w:val="36"/>
        </w:rPr>
        <w:t xml:space="preserve">de </w:t>
      </w:r>
      <w:r w:rsidRPr="00372145">
        <w:rPr>
          <w:rFonts w:ascii="Century Gothic" w:hAnsi="Century Gothic" w:cstheme="minorHAnsi"/>
          <w:szCs w:val="36"/>
        </w:rPr>
        <w:t>coopera</w:t>
      </w:r>
      <w:r w:rsidR="008E17FC" w:rsidRPr="00372145">
        <w:rPr>
          <w:rFonts w:ascii="Century Gothic" w:hAnsi="Century Gothic" w:cstheme="minorHAnsi"/>
          <w:szCs w:val="36"/>
        </w:rPr>
        <w:t>ción</w:t>
      </w:r>
      <w:r w:rsidRPr="00372145">
        <w:rPr>
          <w:rFonts w:ascii="Century Gothic" w:hAnsi="Century Gothic" w:cstheme="minorHAnsi"/>
          <w:szCs w:val="36"/>
        </w:rPr>
        <w:t xml:space="preserve"> </w:t>
      </w:r>
      <w:r w:rsidRPr="00372145">
        <w:rPr>
          <w:rFonts w:ascii="Century Gothic" w:hAnsi="Century Gothic" w:cstheme="minorHAnsi"/>
          <w:szCs w:val="36"/>
          <w:u w:val="single"/>
        </w:rPr>
        <w:t>con contrapartes</w:t>
      </w:r>
      <w:r w:rsidRPr="00372145">
        <w:rPr>
          <w:rFonts w:ascii="Century Gothic" w:hAnsi="Century Gothic" w:cstheme="minorHAnsi"/>
          <w:szCs w:val="36"/>
        </w:rPr>
        <w:t xml:space="preserve"> del Sur.</w:t>
      </w:r>
    </w:p>
    <w:p w14:paraId="2BC005F1" w14:textId="77777777" w:rsidR="00F000F1" w:rsidRPr="00372145" w:rsidRDefault="00F000F1" w:rsidP="00DE6162">
      <w:pPr>
        <w:spacing w:line="276" w:lineRule="auto"/>
        <w:rPr>
          <w:rFonts w:ascii="Century Gothic" w:hAnsi="Century Gothic" w:cstheme="minorHAnsi"/>
          <w:szCs w:val="36"/>
        </w:rPr>
      </w:pPr>
    </w:p>
    <w:p w14:paraId="6601E0AF" w14:textId="48DB9A6C" w:rsidR="00DE6162" w:rsidRPr="00372145" w:rsidRDefault="00DE6162" w:rsidP="00DE6162">
      <w:pPr>
        <w:spacing w:line="276" w:lineRule="auto"/>
        <w:rPr>
          <w:rFonts w:ascii="Century Gothic" w:hAnsi="Century Gothic" w:cstheme="minorHAnsi"/>
          <w:szCs w:val="36"/>
        </w:rPr>
      </w:pPr>
      <w:r w:rsidRPr="00372145">
        <w:rPr>
          <w:rFonts w:ascii="Century Gothic" w:hAnsi="Century Gothic" w:cstheme="minorHAnsi"/>
          <w:szCs w:val="36"/>
        </w:rPr>
        <w:t xml:space="preserve">7) </w:t>
      </w:r>
      <w:r w:rsidR="008E17FC" w:rsidRPr="00372145">
        <w:rPr>
          <w:rFonts w:ascii="Century Gothic" w:hAnsi="Century Gothic" w:cstheme="minorHAnsi"/>
          <w:szCs w:val="36"/>
        </w:rPr>
        <w:t>Acciones que f</w:t>
      </w:r>
      <w:r w:rsidRPr="00372145">
        <w:rPr>
          <w:rFonts w:ascii="Century Gothic" w:hAnsi="Century Gothic" w:cstheme="minorHAnsi"/>
          <w:szCs w:val="36"/>
        </w:rPr>
        <w:t>oment</w:t>
      </w:r>
      <w:r w:rsidR="008E17FC" w:rsidRPr="00372145">
        <w:rPr>
          <w:rFonts w:ascii="Century Gothic" w:hAnsi="Century Gothic" w:cstheme="minorHAnsi"/>
          <w:szCs w:val="36"/>
        </w:rPr>
        <w:t>en</w:t>
      </w:r>
      <w:r w:rsidRPr="00372145">
        <w:rPr>
          <w:rFonts w:ascii="Century Gothic" w:hAnsi="Century Gothic" w:cstheme="minorHAnsi"/>
          <w:szCs w:val="36"/>
        </w:rPr>
        <w:t xml:space="preserve"> el </w:t>
      </w:r>
      <w:r w:rsidRPr="00372145">
        <w:rPr>
          <w:rFonts w:ascii="Century Gothic" w:hAnsi="Century Gothic" w:cstheme="minorHAnsi"/>
          <w:szCs w:val="36"/>
          <w:u w:val="single"/>
        </w:rPr>
        <w:t>desarrollo humano integral</w:t>
      </w:r>
      <w:r w:rsidRPr="00372145">
        <w:rPr>
          <w:rFonts w:ascii="Century Gothic" w:hAnsi="Century Gothic" w:cstheme="minorHAnsi"/>
          <w:szCs w:val="36"/>
        </w:rPr>
        <w:t xml:space="preserve"> de los </w:t>
      </w:r>
      <w:r w:rsidR="00B50A07" w:rsidRPr="00372145">
        <w:rPr>
          <w:rFonts w:ascii="Century Gothic" w:hAnsi="Century Gothic" w:cstheme="minorHAnsi"/>
          <w:szCs w:val="36"/>
        </w:rPr>
        <w:t>socios</w:t>
      </w:r>
      <w:r w:rsidRPr="00372145">
        <w:rPr>
          <w:rFonts w:ascii="Century Gothic" w:hAnsi="Century Gothic" w:cstheme="minorHAnsi"/>
          <w:szCs w:val="36"/>
        </w:rPr>
        <w:t xml:space="preserve"> y de los destinatarios de nuestros servicios.</w:t>
      </w:r>
    </w:p>
    <w:p w14:paraId="13FCAFF1" w14:textId="77777777" w:rsidR="00F000F1" w:rsidRPr="00372145" w:rsidRDefault="00F000F1" w:rsidP="00DE6162">
      <w:pPr>
        <w:spacing w:line="276" w:lineRule="auto"/>
        <w:rPr>
          <w:rFonts w:ascii="Century Gothic" w:hAnsi="Century Gothic" w:cstheme="minorHAnsi"/>
          <w:szCs w:val="36"/>
        </w:rPr>
      </w:pPr>
    </w:p>
    <w:p w14:paraId="71158924" w14:textId="3830DB0A" w:rsidR="00EE0C6A" w:rsidRPr="00372145" w:rsidRDefault="00DE6162" w:rsidP="00DE6162">
      <w:pPr>
        <w:spacing w:line="276" w:lineRule="auto"/>
        <w:rPr>
          <w:rFonts w:ascii="Century Gothic" w:hAnsi="Century Gothic" w:cstheme="minorHAnsi"/>
          <w:szCs w:val="36"/>
        </w:rPr>
      </w:pPr>
      <w:r w:rsidRPr="00372145">
        <w:rPr>
          <w:rFonts w:ascii="Century Gothic" w:hAnsi="Century Gothic" w:cstheme="minorHAnsi"/>
          <w:szCs w:val="36"/>
        </w:rPr>
        <w:t>8) A</w:t>
      </w:r>
      <w:r w:rsidR="008E17FC" w:rsidRPr="00372145">
        <w:rPr>
          <w:rFonts w:ascii="Century Gothic" w:hAnsi="Century Gothic" w:cstheme="minorHAnsi"/>
          <w:szCs w:val="36"/>
        </w:rPr>
        <w:t>cciones de a</w:t>
      </w:r>
      <w:r w:rsidRPr="00372145">
        <w:rPr>
          <w:rFonts w:ascii="Century Gothic" w:hAnsi="Century Gothic" w:cstheme="minorHAnsi"/>
          <w:szCs w:val="36"/>
        </w:rPr>
        <w:t>poy</w:t>
      </w:r>
      <w:r w:rsidR="008E17FC" w:rsidRPr="00372145">
        <w:rPr>
          <w:rFonts w:ascii="Century Gothic" w:hAnsi="Century Gothic" w:cstheme="minorHAnsi"/>
          <w:szCs w:val="36"/>
        </w:rPr>
        <w:t>o</w:t>
      </w:r>
      <w:r w:rsidRPr="00372145">
        <w:rPr>
          <w:rFonts w:ascii="Century Gothic" w:hAnsi="Century Gothic" w:cstheme="minorHAnsi"/>
          <w:szCs w:val="36"/>
        </w:rPr>
        <w:t xml:space="preserve"> a organizaciones locales en casos de </w:t>
      </w:r>
      <w:r w:rsidRPr="00372145">
        <w:rPr>
          <w:rFonts w:ascii="Century Gothic" w:hAnsi="Century Gothic" w:cstheme="minorHAnsi"/>
          <w:szCs w:val="36"/>
          <w:u w:val="single"/>
        </w:rPr>
        <w:t xml:space="preserve">emergencia </w:t>
      </w:r>
      <w:r w:rsidR="008E17FC" w:rsidRPr="00372145">
        <w:rPr>
          <w:rFonts w:ascii="Century Gothic" w:hAnsi="Century Gothic" w:cstheme="minorHAnsi"/>
          <w:szCs w:val="36"/>
          <w:u w:val="single"/>
        </w:rPr>
        <w:t>humanitaria</w:t>
      </w:r>
      <w:r w:rsidR="008E17FC" w:rsidRPr="00372145">
        <w:rPr>
          <w:rFonts w:ascii="Century Gothic" w:hAnsi="Century Gothic" w:cstheme="minorHAnsi"/>
          <w:szCs w:val="36"/>
        </w:rPr>
        <w:t xml:space="preserve"> </w:t>
      </w:r>
      <w:r w:rsidRPr="00372145">
        <w:rPr>
          <w:rFonts w:ascii="Century Gothic" w:hAnsi="Century Gothic" w:cstheme="minorHAnsi"/>
          <w:szCs w:val="36"/>
        </w:rPr>
        <w:t>producidos en su entorno.</w:t>
      </w:r>
    </w:p>
    <w:p w14:paraId="39087E5F" w14:textId="77777777" w:rsidR="006E2DDC" w:rsidRPr="00372145" w:rsidRDefault="006E2DDC">
      <w:pPr>
        <w:rPr>
          <w:rFonts w:ascii="Century Gothic" w:hAnsi="Century Gothic" w:cstheme="minorHAnsi"/>
          <w:szCs w:val="36"/>
        </w:rPr>
      </w:pPr>
    </w:p>
    <w:p w14:paraId="454FE9D2" w14:textId="6C7D2E64" w:rsidR="005F3796" w:rsidRDefault="005F3796">
      <w:pPr>
        <w:rPr>
          <w:rFonts w:ascii="Century Gothic" w:hAnsi="Century Gothic" w:cstheme="minorHAnsi"/>
          <w:szCs w:val="36"/>
        </w:rPr>
      </w:pPr>
      <w:r>
        <w:rPr>
          <w:rFonts w:ascii="Century Gothic" w:hAnsi="Century Gothic" w:cstheme="minorHAnsi"/>
          <w:szCs w:val="36"/>
        </w:rPr>
        <w:br w:type="page"/>
      </w:r>
    </w:p>
    <w:p w14:paraId="0FBB6165" w14:textId="1055E3B2" w:rsidR="00D70973" w:rsidRPr="00372145" w:rsidRDefault="00D70973" w:rsidP="00D70973">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bCs/>
          <w:sz w:val="32"/>
          <w:szCs w:val="36"/>
        </w:rPr>
      </w:pPr>
      <w:r w:rsidRPr="00372145">
        <w:rPr>
          <w:rFonts w:ascii="Century Gothic" w:hAnsi="Century Gothic"/>
          <w:b/>
          <w:bCs/>
          <w:sz w:val="32"/>
          <w:szCs w:val="36"/>
        </w:rPr>
        <w:lastRenderedPageBreak/>
        <w:t>Misión</w:t>
      </w:r>
      <w:r w:rsidR="00EE0C6A" w:rsidRPr="00372145">
        <w:rPr>
          <w:rFonts w:ascii="Century Gothic" w:hAnsi="Century Gothic"/>
          <w:b/>
          <w:bCs/>
          <w:sz w:val="32"/>
          <w:szCs w:val="36"/>
        </w:rPr>
        <w:t xml:space="preserve"> y </w:t>
      </w:r>
      <w:r w:rsidRPr="00372145">
        <w:rPr>
          <w:rFonts w:ascii="Century Gothic" w:hAnsi="Century Gothic"/>
          <w:b/>
          <w:bCs/>
          <w:sz w:val="32"/>
          <w:szCs w:val="36"/>
        </w:rPr>
        <w:t>visión</w:t>
      </w:r>
    </w:p>
    <w:p w14:paraId="688C9E6C" w14:textId="77777777" w:rsidR="006E2DDC" w:rsidRPr="00372145" w:rsidRDefault="006E2DDC" w:rsidP="009A037C">
      <w:pPr>
        <w:rPr>
          <w:rFonts w:ascii="Century Gothic" w:hAnsi="Century Gothic"/>
          <w:bCs/>
          <w:sz w:val="20"/>
        </w:rPr>
      </w:pPr>
    </w:p>
    <w:p w14:paraId="28BB273F" w14:textId="0E5E9C7B" w:rsidR="00D70973" w:rsidRPr="00372145" w:rsidRDefault="00D70973" w:rsidP="00B8686C">
      <w:pPr>
        <w:ind w:firstLine="708"/>
        <w:rPr>
          <w:rFonts w:ascii="Century Gothic" w:hAnsi="Century Gothic"/>
          <w:bCs/>
          <w:szCs w:val="24"/>
        </w:rPr>
      </w:pPr>
      <w:r w:rsidRPr="00372145">
        <w:rPr>
          <w:rFonts w:ascii="Century Gothic" w:hAnsi="Century Gothic"/>
          <w:bCs/>
          <w:szCs w:val="24"/>
        </w:rPr>
        <w:t>Teniendo en cuenta lo anteriormente expuesto, hemos establecido la redacción de la misión</w:t>
      </w:r>
      <w:r w:rsidR="006E2DDC" w:rsidRPr="00372145">
        <w:rPr>
          <w:rFonts w:ascii="Century Gothic" w:hAnsi="Century Gothic"/>
          <w:bCs/>
          <w:szCs w:val="24"/>
        </w:rPr>
        <w:t xml:space="preserve"> y</w:t>
      </w:r>
      <w:r w:rsidRPr="00372145">
        <w:rPr>
          <w:rFonts w:ascii="Century Gothic" w:hAnsi="Century Gothic"/>
          <w:bCs/>
          <w:szCs w:val="24"/>
        </w:rPr>
        <w:t xml:space="preserve"> la visión </w:t>
      </w:r>
      <w:r w:rsidR="00C91D9A" w:rsidRPr="00372145">
        <w:rPr>
          <w:rFonts w:ascii="Century Gothic" w:hAnsi="Century Gothic"/>
          <w:bCs/>
          <w:szCs w:val="24"/>
        </w:rPr>
        <w:t>con l</w:t>
      </w:r>
      <w:r w:rsidR="003800C7" w:rsidRPr="00372145">
        <w:rPr>
          <w:rFonts w:ascii="Century Gothic" w:hAnsi="Century Gothic"/>
          <w:bCs/>
          <w:szCs w:val="24"/>
        </w:rPr>
        <w:t>a</w:t>
      </w:r>
      <w:r w:rsidR="00C91D9A" w:rsidRPr="00372145">
        <w:rPr>
          <w:rFonts w:ascii="Century Gothic" w:hAnsi="Century Gothic"/>
          <w:bCs/>
          <w:szCs w:val="24"/>
        </w:rPr>
        <w:t>s que queremos actuar:</w:t>
      </w:r>
    </w:p>
    <w:p w14:paraId="2EDD7102" w14:textId="77777777" w:rsidR="00DE6162" w:rsidRPr="00372145" w:rsidRDefault="00DE6162" w:rsidP="00DE6162">
      <w:pPr>
        <w:jc w:val="center"/>
        <w:rPr>
          <w:rFonts w:ascii="Century Gothic" w:hAnsi="Century Gothic"/>
          <w:bCs/>
          <w:iCs/>
          <w:szCs w:val="24"/>
        </w:rPr>
      </w:pPr>
      <w:r w:rsidRPr="00372145">
        <w:rPr>
          <w:rFonts w:ascii="Century Gothic" w:hAnsi="Century Gothic"/>
          <w:bCs/>
          <w:iCs/>
          <w:szCs w:val="24"/>
        </w:rPr>
        <w:t>_____________________</w:t>
      </w:r>
    </w:p>
    <w:p w14:paraId="00451A65" w14:textId="77777777" w:rsidR="00D70973" w:rsidRDefault="00D70973" w:rsidP="009A037C">
      <w:pPr>
        <w:rPr>
          <w:rFonts w:ascii="Century Gothic" w:hAnsi="Century Gothic"/>
          <w:bCs/>
          <w:szCs w:val="24"/>
        </w:rPr>
      </w:pPr>
    </w:p>
    <w:p w14:paraId="76123ECC" w14:textId="77777777" w:rsidR="005013C7" w:rsidRPr="00372145" w:rsidRDefault="005013C7" w:rsidP="005013C7">
      <w:pPr>
        <w:jc w:val="center"/>
        <w:rPr>
          <w:rFonts w:ascii="Century Gothic" w:hAnsi="Century Gothic"/>
          <w:szCs w:val="24"/>
        </w:rPr>
      </w:pPr>
      <w:r w:rsidRPr="00372145">
        <w:rPr>
          <w:rFonts w:ascii="Century Gothic" w:hAnsi="Century Gothic"/>
          <w:szCs w:val="24"/>
        </w:rPr>
        <w:t>MISIÓN</w:t>
      </w:r>
    </w:p>
    <w:p w14:paraId="0485E526" w14:textId="77777777" w:rsidR="00343158" w:rsidRPr="00372145" w:rsidRDefault="00343158" w:rsidP="00343158">
      <w:pPr>
        <w:ind w:firstLine="708"/>
        <w:rPr>
          <w:rFonts w:ascii="Century Gothic" w:hAnsi="Century Gothic"/>
          <w:bCs/>
          <w:iCs/>
          <w:szCs w:val="24"/>
        </w:rPr>
      </w:pPr>
    </w:p>
    <w:p w14:paraId="602A4FC3" w14:textId="6446A070" w:rsidR="005013C7" w:rsidRPr="00372145" w:rsidRDefault="005013C7" w:rsidP="00343158">
      <w:pPr>
        <w:ind w:firstLine="708"/>
        <w:rPr>
          <w:rFonts w:ascii="Century Gothic" w:hAnsi="Century Gothic"/>
          <w:bCs/>
          <w:iCs/>
          <w:szCs w:val="24"/>
        </w:rPr>
      </w:pPr>
      <w:r w:rsidRPr="00372145">
        <w:rPr>
          <w:rFonts w:ascii="Century Gothic" w:hAnsi="Century Gothic"/>
          <w:bCs/>
          <w:iCs/>
          <w:szCs w:val="24"/>
        </w:rPr>
        <w:t xml:space="preserve">Somos una </w:t>
      </w:r>
      <w:r w:rsidR="00343158" w:rsidRPr="00372145">
        <w:rPr>
          <w:rFonts w:ascii="Century Gothic" w:hAnsi="Century Gothic"/>
          <w:bCs/>
          <w:iCs/>
          <w:szCs w:val="24"/>
        </w:rPr>
        <w:t xml:space="preserve">organización no gubernamental para el desarrollo </w:t>
      </w:r>
      <w:r w:rsidRPr="00372145">
        <w:rPr>
          <w:rFonts w:ascii="Century Gothic" w:hAnsi="Century Gothic"/>
          <w:bCs/>
          <w:iCs/>
          <w:szCs w:val="24"/>
        </w:rPr>
        <w:t>navarra que desea vivir en servicio como una comunidad de socios, junto a nuestros hermanos del Sur:</w:t>
      </w:r>
    </w:p>
    <w:p w14:paraId="7DB46963" w14:textId="77777777" w:rsidR="005D1682" w:rsidRDefault="005D1682" w:rsidP="005013C7">
      <w:pPr>
        <w:ind w:firstLine="708"/>
        <w:rPr>
          <w:rFonts w:ascii="Century Gothic" w:hAnsi="Century Gothic"/>
          <w:bCs/>
          <w:iCs/>
          <w:szCs w:val="24"/>
        </w:rPr>
      </w:pPr>
    </w:p>
    <w:p w14:paraId="5242DA22" w14:textId="6DCA1C81" w:rsidR="005013C7" w:rsidRPr="00372145" w:rsidRDefault="005013C7" w:rsidP="005013C7">
      <w:pPr>
        <w:ind w:firstLine="708"/>
        <w:rPr>
          <w:rFonts w:ascii="Century Gothic" w:hAnsi="Century Gothic"/>
          <w:bCs/>
          <w:iCs/>
          <w:szCs w:val="24"/>
        </w:rPr>
      </w:pPr>
      <w:r w:rsidRPr="00372145">
        <w:rPr>
          <w:rFonts w:ascii="Century Gothic" w:hAnsi="Century Gothic"/>
          <w:bCs/>
          <w:iCs/>
          <w:szCs w:val="24"/>
        </w:rPr>
        <w:t>- atendiendo primero a los que más sufren y posibilitando, con la mejora de sus condiciones de vida, una existencia digna;</w:t>
      </w:r>
    </w:p>
    <w:p w14:paraId="4D9E9AB8" w14:textId="77777777" w:rsidR="005D1682" w:rsidRDefault="005D1682" w:rsidP="005013C7">
      <w:pPr>
        <w:ind w:firstLine="708"/>
        <w:rPr>
          <w:rFonts w:ascii="Century Gothic" w:hAnsi="Century Gothic"/>
          <w:bCs/>
          <w:iCs/>
          <w:szCs w:val="24"/>
        </w:rPr>
      </w:pPr>
    </w:p>
    <w:p w14:paraId="69B73293" w14:textId="0D3BE3CB" w:rsidR="005013C7" w:rsidRPr="00372145" w:rsidRDefault="005013C7" w:rsidP="005013C7">
      <w:pPr>
        <w:ind w:firstLine="708"/>
        <w:rPr>
          <w:rFonts w:ascii="Century Gothic" w:hAnsi="Century Gothic"/>
          <w:bCs/>
          <w:iCs/>
          <w:szCs w:val="24"/>
        </w:rPr>
      </w:pPr>
      <w:r w:rsidRPr="00372145">
        <w:rPr>
          <w:rFonts w:ascii="Century Gothic" w:hAnsi="Century Gothic"/>
          <w:bCs/>
          <w:iCs/>
          <w:szCs w:val="24"/>
        </w:rPr>
        <w:t>- propiciando que se conviertan en agentes de su propia transformación;</w:t>
      </w:r>
    </w:p>
    <w:p w14:paraId="66486611" w14:textId="77777777" w:rsidR="005D1682" w:rsidRDefault="005D1682" w:rsidP="005013C7">
      <w:pPr>
        <w:ind w:firstLine="708"/>
        <w:rPr>
          <w:rFonts w:ascii="Century Gothic" w:hAnsi="Century Gothic"/>
          <w:bCs/>
          <w:iCs/>
          <w:szCs w:val="24"/>
        </w:rPr>
      </w:pPr>
    </w:p>
    <w:p w14:paraId="341C24A5" w14:textId="58A2529E" w:rsidR="005013C7" w:rsidRPr="00372145" w:rsidRDefault="005013C7" w:rsidP="005013C7">
      <w:pPr>
        <w:ind w:firstLine="708"/>
        <w:rPr>
          <w:rFonts w:ascii="Century Gothic" w:hAnsi="Century Gothic"/>
          <w:bCs/>
          <w:iCs/>
          <w:szCs w:val="24"/>
        </w:rPr>
      </w:pPr>
      <w:r w:rsidRPr="00372145">
        <w:rPr>
          <w:rFonts w:ascii="Century Gothic" w:hAnsi="Century Gothic"/>
          <w:bCs/>
          <w:iCs/>
          <w:szCs w:val="24"/>
        </w:rPr>
        <w:t>- trabajando por erradicar las estructuras excluyentes y denunciando las causas que las producen.</w:t>
      </w:r>
    </w:p>
    <w:p w14:paraId="36B68F5B" w14:textId="77777777" w:rsidR="005013C7" w:rsidRPr="00372145" w:rsidRDefault="005013C7" w:rsidP="005013C7">
      <w:pPr>
        <w:jc w:val="center"/>
        <w:rPr>
          <w:rFonts w:ascii="Century Gothic" w:hAnsi="Century Gothic"/>
          <w:bCs/>
          <w:iCs/>
          <w:szCs w:val="24"/>
        </w:rPr>
      </w:pPr>
      <w:r w:rsidRPr="00372145">
        <w:rPr>
          <w:rFonts w:ascii="Century Gothic" w:hAnsi="Century Gothic"/>
          <w:bCs/>
          <w:iCs/>
          <w:szCs w:val="24"/>
        </w:rPr>
        <w:t>_____________________</w:t>
      </w:r>
    </w:p>
    <w:p w14:paraId="14A65F7E" w14:textId="77777777" w:rsidR="005013C7" w:rsidRPr="00372145" w:rsidRDefault="005013C7" w:rsidP="005013C7">
      <w:pPr>
        <w:rPr>
          <w:rFonts w:ascii="Century Gothic" w:hAnsi="Century Gothic"/>
          <w:bCs/>
          <w:szCs w:val="24"/>
        </w:rPr>
      </w:pPr>
    </w:p>
    <w:p w14:paraId="4DAA188C" w14:textId="77777777" w:rsidR="005013C7" w:rsidRPr="00372145" w:rsidRDefault="005013C7" w:rsidP="005013C7">
      <w:pPr>
        <w:jc w:val="center"/>
        <w:rPr>
          <w:rFonts w:ascii="Century Gothic" w:hAnsi="Century Gothic"/>
          <w:szCs w:val="24"/>
        </w:rPr>
      </w:pPr>
      <w:r w:rsidRPr="00372145">
        <w:rPr>
          <w:rFonts w:ascii="Century Gothic" w:hAnsi="Century Gothic"/>
          <w:szCs w:val="24"/>
        </w:rPr>
        <w:t>VISIÓN</w:t>
      </w:r>
    </w:p>
    <w:p w14:paraId="117CA068" w14:textId="77777777" w:rsidR="004C0F88" w:rsidRPr="00372145" w:rsidRDefault="004C0F88" w:rsidP="005013C7">
      <w:pPr>
        <w:ind w:firstLine="708"/>
        <w:rPr>
          <w:rFonts w:ascii="Century Gothic" w:hAnsi="Century Gothic"/>
          <w:bCs/>
          <w:iCs/>
          <w:szCs w:val="24"/>
        </w:rPr>
      </w:pPr>
    </w:p>
    <w:p w14:paraId="75227EAF" w14:textId="77777777" w:rsidR="005013C7" w:rsidRPr="00372145" w:rsidRDefault="005013C7" w:rsidP="005013C7">
      <w:pPr>
        <w:ind w:firstLine="708"/>
        <w:rPr>
          <w:rFonts w:ascii="Century Gothic" w:hAnsi="Century Gothic"/>
          <w:bCs/>
          <w:iCs/>
          <w:szCs w:val="24"/>
        </w:rPr>
      </w:pPr>
      <w:r w:rsidRPr="00372145">
        <w:rPr>
          <w:rFonts w:ascii="Century Gothic" w:hAnsi="Century Gothic"/>
          <w:bCs/>
          <w:iCs/>
          <w:szCs w:val="24"/>
        </w:rPr>
        <w:t>Buscamos generar condiciones para una vida digna de las personas, a partir de la transformación personal y social.</w:t>
      </w:r>
    </w:p>
    <w:p w14:paraId="149932CF" w14:textId="77777777" w:rsidR="006E2DDC" w:rsidRPr="00372145" w:rsidRDefault="006E2DDC" w:rsidP="005013C7">
      <w:pPr>
        <w:ind w:firstLine="708"/>
        <w:rPr>
          <w:rFonts w:ascii="Century Gothic" w:hAnsi="Century Gothic"/>
          <w:bCs/>
          <w:iCs/>
          <w:szCs w:val="24"/>
        </w:rPr>
      </w:pPr>
    </w:p>
    <w:p w14:paraId="4762F5A9" w14:textId="59CC7B0B" w:rsidR="005013C7" w:rsidRPr="00372145" w:rsidRDefault="005013C7" w:rsidP="005013C7">
      <w:pPr>
        <w:ind w:firstLine="708"/>
        <w:rPr>
          <w:rFonts w:ascii="Century Gothic" w:hAnsi="Century Gothic"/>
          <w:bCs/>
          <w:iCs/>
          <w:szCs w:val="24"/>
        </w:rPr>
      </w:pPr>
      <w:r w:rsidRPr="00372145">
        <w:rPr>
          <w:rFonts w:ascii="Century Gothic" w:hAnsi="Century Gothic"/>
          <w:bCs/>
          <w:iCs/>
          <w:szCs w:val="24"/>
        </w:rPr>
        <w:t>Para ello establecemos una relación de hermanamiento con nuestros socios locales, en condiciones de igualdad y desde la propia realidad de cada organización.</w:t>
      </w:r>
    </w:p>
    <w:p w14:paraId="7C7F1635" w14:textId="77777777" w:rsidR="00343158" w:rsidRPr="00372145" w:rsidRDefault="00343158" w:rsidP="005013C7">
      <w:pPr>
        <w:ind w:firstLine="708"/>
        <w:rPr>
          <w:rFonts w:ascii="Century Gothic" w:hAnsi="Century Gothic"/>
          <w:bCs/>
          <w:iCs/>
          <w:szCs w:val="24"/>
        </w:rPr>
      </w:pPr>
    </w:p>
    <w:p w14:paraId="3A77386D" w14:textId="183D2347" w:rsidR="005013C7" w:rsidRPr="00372145" w:rsidRDefault="005013C7" w:rsidP="005013C7">
      <w:pPr>
        <w:ind w:firstLine="708"/>
        <w:rPr>
          <w:rFonts w:ascii="Century Gothic" w:hAnsi="Century Gothic"/>
          <w:bCs/>
          <w:iCs/>
          <w:szCs w:val="24"/>
        </w:rPr>
      </w:pPr>
      <w:r w:rsidRPr="00372145">
        <w:rPr>
          <w:rFonts w:ascii="Century Gothic" w:hAnsi="Century Gothic"/>
          <w:bCs/>
          <w:iCs/>
          <w:szCs w:val="24"/>
        </w:rPr>
        <w:t xml:space="preserve">Nuestra meta es la intervención solidaria y fraterna para el cambio social y la liberación individual y colectiva de las personas. </w:t>
      </w:r>
    </w:p>
    <w:p w14:paraId="0AC28A77" w14:textId="77777777" w:rsidR="00343158" w:rsidRPr="00372145" w:rsidRDefault="00343158" w:rsidP="005013C7">
      <w:pPr>
        <w:ind w:firstLine="708"/>
        <w:rPr>
          <w:rFonts w:ascii="Century Gothic" w:hAnsi="Century Gothic"/>
          <w:bCs/>
          <w:iCs/>
          <w:szCs w:val="24"/>
        </w:rPr>
      </w:pPr>
    </w:p>
    <w:p w14:paraId="429E9E59" w14:textId="30771262" w:rsidR="005013C7" w:rsidRPr="00372145" w:rsidRDefault="005013C7" w:rsidP="00EE0C6A">
      <w:pPr>
        <w:ind w:firstLine="708"/>
        <w:rPr>
          <w:rFonts w:ascii="Century Gothic" w:hAnsi="Century Gothic"/>
          <w:bCs/>
          <w:iCs/>
          <w:szCs w:val="24"/>
        </w:rPr>
      </w:pPr>
      <w:r w:rsidRPr="00372145">
        <w:rPr>
          <w:rFonts w:ascii="Century Gothic" w:hAnsi="Century Gothic"/>
          <w:bCs/>
          <w:iCs/>
          <w:szCs w:val="24"/>
        </w:rPr>
        <w:t>Por eso queremos ser una ONGD eficiente y ágil en su funcionamiento, de modo que las acciones concretas no nos desvíen de nuestra misión fundamental.</w:t>
      </w:r>
    </w:p>
    <w:p w14:paraId="47AD0159" w14:textId="10FA6205" w:rsidR="00EE0C6A" w:rsidRPr="00372145" w:rsidRDefault="00EE0C6A">
      <w:pPr>
        <w:rPr>
          <w:rFonts w:ascii="Century Gothic" w:eastAsia="Calibri" w:hAnsi="Century Gothic" w:cs="Times New Roman"/>
          <w:szCs w:val="24"/>
        </w:rPr>
      </w:pPr>
    </w:p>
    <w:p w14:paraId="3C0BFBC3" w14:textId="06D05EB5" w:rsidR="005F3796" w:rsidRDefault="005F3796">
      <w:pPr>
        <w:rPr>
          <w:rFonts w:ascii="Century Gothic" w:eastAsia="Calibri" w:hAnsi="Century Gothic" w:cs="Times New Roman"/>
          <w:szCs w:val="24"/>
        </w:rPr>
      </w:pPr>
      <w:r>
        <w:rPr>
          <w:rFonts w:ascii="Century Gothic" w:eastAsia="Calibri" w:hAnsi="Century Gothic" w:cs="Times New Roman"/>
          <w:szCs w:val="24"/>
        </w:rPr>
        <w:br w:type="page"/>
      </w:r>
    </w:p>
    <w:p w14:paraId="1E24184C" w14:textId="762CD1BC" w:rsidR="00EE0C6A" w:rsidRPr="00372145" w:rsidRDefault="00EE0C6A" w:rsidP="00EE0C6A">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bCs/>
          <w:sz w:val="32"/>
          <w:szCs w:val="36"/>
        </w:rPr>
      </w:pPr>
      <w:r w:rsidRPr="00372145">
        <w:rPr>
          <w:rFonts w:ascii="Century Gothic" w:hAnsi="Century Gothic"/>
          <w:b/>
          <w:bCs/>
          <w:sz w:val="32"/>
          <w:szCs w:val="36"/>
        </w:rPr>
        <w:lastRenderedPageBreak/>
        <w:t>Valores</w:t>
      </w:r>
    </w:p>
    <w:p w14:paraId="531987C6" w14:textId="77777777" w:rsidR="00EE0C6A" w:rsidRPr="006E2DDC" w:rsidRDefault="00EE0C6A" w:rsidP="00343158">
      <w:pPr>
        <w:rPr>
          <w:rFonts w:ascii="Century Gothic" w:eastAsia="Calibri" w:hAnsi="Century Gothic" w:cs="Times New Roman"/>
          <w:sz w:val="24"/>
          <w:szCs w:val="28"/>
        </w:rPr>
      </w:pPr>
    </w:p>
    <w:p w14:paraId="0C1C9000" w14:textId="77777777" w:rsidR="00372145" w:rsidRPr="00AA258B" w:rsidRDefault="00372145" w:rsidP="00372145">
      <w:pPr>
        <w:rPr>
          <w:rFonts w:ascii="Century Gothic" w:eastAsia="Calibri" w:hAnsi="Century Gothic" w:cs="Calibri"/>
          <w:szCs w:val="28"/>
        </w:rPr>
      </w:pPr>
      <w:r>
        <w:rPr>
          <w:noProof/>
        </w:rPr>
        <w:drawing>
          <wp:inline distT="0" distB="0" distL="0" distR="0" wp14:anchorId="449643A2" wp14:editId="53AD7F55">
            <wp:extent cx="827624" cy="510540"/>
            <wp:effectExtent l="0" t="0" r="0" b="3810"/>
            <wp:docPr id="5" name="Imagen 2" descr="Las Manos, Dos, Abierto, Silu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s Manos, Dos, Abierto, Siluet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0734" cy="518628"/>
                    </a:xfrm>
                    <a:prstGeom prst="rect">
                      <a:avLst/>
                    </a:prstGeom>
                    <a:noFill/>
                    <a:ln>
                      <a:noFill/>
                    </a:ln>
                  </pic:spPr>
                </pic:pic>
              </a:graphicData>
            </a:graphic>
          </wp:inline>
        </w:drawing>
      </w:r>
      <w:r w:rsidRPr="00AA258B">
        <w:rPr>
          <w:rFonts w:ascii="Century Gothic" w:eastAsia="Calibri" w:hAnsi="Century Gothic" w:cs="Times New Roman"/>
          <w:szCs w:val="28"/>
        </w:rPr>
        <w:t>-</w:t>
      </w:r>
      <w:r w:rsidRPr="00AA258B">
        <w:rPr>
          <w:rFonts w:ascii="Century Gothic" w:eastAsia="Calibri" w:hAnsi="Century Gothic" w:cs="Calibri"/>
          <w:szCs w:val="28"/>
        </w:rPr>
        <w:t xml:space="preserve"> Gratuidad.</w:t>
      </w:r>
    </w:p>
    <w:p w14:paraId="3ECD1383" w14:textId="77777777" w:rsidR="00372145" w:rsidRPr="00AA258B" w:rsidRDefault="00372145" w:rsidP="00372145">
      <w:pPr>
        <w:rPr>
          <w:rFonts w:ascii="Century Gothic" w:eastAsia="Calibri" w:hAnsi="Century Gothic" w:cs="Calibri"/>
          <w:szCs w:val="28"/>
        </w:rPr>
      </w:pPr>
    </w:p>
    <w:p w14:paraId="5C725551" w14:textId="77777777" w:rsidR="00372145" w:rsidRPr="00AA258B" w:rsidRDefault="00372145" w:rsidP="00372145">
      <w:pPr>
        <w:rPr>
          <w:rFonts w:ascii="Century Gothic" w:eastAsia="Calibri" w:hAnsi="Century Gothic" w:cs="Calibri"/>
          <w:szCs w:val="28"/>
        </w:rPr>
      </w:pPr>
      <w:r w:rsidRPr="00AA258B">
        <w:rPr>
          <w:rFonts w:ascii="Century Gothic" w:eastAsia="Calibri" w:hAnsi="Century Gothic" w:cs="Calibri"/>
          <w:szCs w:val="28"/>
        </w:rPr>
        <w:t>Nuestra pertenencia a Upasunqu se realiza de una forma gratuita, tanto en lo material como en lo espiritual.</w:t>
      </w:r>
    </w:p>
    <w:p w14:paraId="293FDE44" w14:textId="77777777" w:rsidR="00372145" w:rsidRPr="00AA258B" w:rsidRDefault="00372145" w:rsidP="00372145">
      <w:pPr>
        <w:rPr>
          <w:rFonts w:ascii="Century Gothic" w:eastAsia="Calibri" w:hAnsi="Century Gothic" w:cs="Calibri"/>
          <w:szCs w:val="28"/>
        </w:rPr>
      </w:pPr>
    </w:p>
    <w:p w14:paraId="123EA861" w14:textId="77777777" w:rsidR="00372145" w:rsidRPr="00AA258B" w:rsidRDefault="00372145" w:rsidP="00372145">
      <w:pPr>
        <w:rPr>
          <w:rFonts w:ascii="Century Gothic" w:eastAsia="Calibri" w:hAnsi="Century Gothic" w:cs="Calibri"/>
          <w:szCs w:val="28"/>
        </w:rPr>
      </w:pPr>
      <w:r>
        <w:rPr>
          <w:noProof/>
        </w:rPr>
        <w:drawing>
          <wp:inline distT="0" distB="0" distL="0" distR="0" wp14:anchorId="41FAC5C8" wp14:editId="4C8264B2">
            <wp:extent cx="487326" cy="770255"/>
            <wp:effectExtent l="0" t="0" r="8255" b="0"/>
            <wp:docPr id="838981431" name="Imagen 10" descr="La Puerta, Puerta Abierta, Abiert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a Puerta, Puerta Abierta, Abiert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2449" cy="794158"/>
                    </a:xfrm>
                    <a:prstGeom prst="rect">
                      <a:avLst/>
                    </a:prstGeom>
                    <a:noFill/>
                    <a:ln>
                      <a:noFill/>
                    </a:ln>
                  </pic:spPr>
                </pic:pic>
              </a:graphicData>
            </a:graphic>
          </wp:inline>
        </w:drawing>
      </w:r>
      <w:r w:rsidRPr="00AA258B">
        <w:rPr>
          <w:rFonts w:ascii="Century Gothic" w:eastAsia="Calibri" w:hAnsi="Century Gothic" w:cs="Calibri"/>
          <w:szCs w:val="28"/>
        </w:rPr>
        <w:t>- Transparencia.</w:t>
      </w:r>
    </w:p>
    <w:p w14:paraId="08CE4445" w14:textId="77777777" w:rsidR="00372145" w:rsidRPr="00AA258B" w:rsidRDefault="00372145" w:rsidP="00372145">
      <w:pPr>
        <w:rPr>
          <w:rFonts w:ascii="Century Gothic" w:eastAsia="Calibri" w:hAnsi="Century Gothic" w:cs="Calibri"/>
          <w:szCs w:val="28"/>
        </w:rPr>
      </w:pPr>
    </w:p>
    <w:p w14:paraId="6C1DB2ED" w14:textId="77777777" w:rsidR="00372145" w:rsidRPr="00AA258B" w:rsidRDefault="00372145" w:rsidP="00372145">
      <w:pPr>
        <w:rPr>
          <w:rFonts w:ascii="Century Gothic" w:eastAsia="Calibri" w:hAnsi="Century Gothic" w:cs="Calibri"/>
          <w:szCs w:val="28"/>
        </w:rPr>
      </w:pPr>
      <w:r w:rsidRPr="00AA258B">
        <w:rPr>
          <w:rFonts w:ascii="Century Gothic" w:eastAsia="Calibri" w:hAnsi="Century Gothic" w:cs="Calibri"/>
          <w:szCs w:val="28"/>
        </w:rPr>
        <w:t>Queremos que nuestro trabajo responda a la misión para la que nos constituimos e informar de todas nuestras actividades, tanto hacia el interior como hacia el exterior de la organización.</w:t>
      </w:r>
    </w:p>
    <w:p w14:paraId="4A662037" w14:textId="77777777" w:rsidR="00372145" w:rsidRPr="00AA258B" w:rsidRDefault="00372145" w:rsidP="00372145">
      <w:pPr>
        <w:rPr>
          <w:rFonts w:ascii="Century Gothic" w:eastAsia="Calibri" w:hAnsi="Century Gothic" w:cs="Calibri"/>
          <w:szCs w:val="28"/>
        </w:rPr>
      </w:pPr>
    </w:p>
    <w:p w14:paraId="4AEEAA08" w14:textId="77777777" w:rsidR="00372145" w:rsidRPr="00AA258B" w:rsidRDefault="00372145" w:rsidP="00372145">
      <w:pPr>
        <w:rPr>
          <w:rFonts w:ascii="Century Gothic" w:eastAsia="Calibri" w:hAnsi="Century Gothic" w:cs="Calibri"/>
          <w:szCs w:val="28"/>
        </w:rPr>
      </w:pPr>
      <w:r>
        <w:rPr>
          <w:noProof/>
        </w:rPr>
        <w:drawing>
          <wp:inline distT="0" distB="0" distL="0" distR="0" wp14:anchorId="415DCEBD" wp14:editId="46D10CD7">
            <wp:extent cx="562607" cy="701040"/>
            <wp:effectExtent l="0" t="0" r="9525" b="3810"/>
            <wp:docPr id="836059932" name="Imagen 22" descr="Gente, Amistad, Homb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nte, Amistad, Hombr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697" cy="714859"/>
                    </a:xfrm>
                    <a:prstGeom prst="rect">
                      <a:avLst/>
                    </a:prstGeom>
                    <a:noFill/>
                    <a:ln>
                      <a:noFill/>
                    </a:ln>
                  </pic:spPr>
                </pic:pic>
              </a:graphicData>
            </a:graphic>
          </wp:inline>
        </w:drawing>
      </w:r>
      <w:r w:rsidRPr="00AA258B">
        <w:rPr>
          <w:rFonts w:ascii="Century Gothic" w:eastAsia="Calibri" w:hAnsi="Century Gothic" w:cs="Calibri"/>
          <w:szCs w:val="28"/>
        </w:rPr>
        <w:t>-</w:t>
      </w:r>
      <w:r w:rsidRPr="00267EDD">
        <w:rPr>
          <w:noProof/>
        </w:rPr>
        <w:t xml:space="preserve"> </w:t>
      </w:r>
      <w:r w:rsidRPr="00AA258B">
        <w:rPr>
          <w:rFonts w:ascii="Century Gothic" w:eastAsia="Calibri" w:hAnsi="Century Gothic" w:cs="Calibri"/>
          <w:szCs w:val="28"/>
        </w:rPr>
        <w:t>Fraternidad.</w:t>
      </w:r>
    </w:p>
    <w:p w14:paraId="40FDDCC2" w14:textId="77777777" w:rsidR="00372145" w:rsidRPr="00AA258B" w:rsidRDefault="00372145" w:rsidP="00372145">
      <w:pPr>
        <w:rPr>
          <w:rFonts w:ascii="Century Gothic" w:eastAsia="Calibri" w:hAnsi="Century Gothic" w:cs="Calibri"/>
          <w:szCs w:val="28"/>
        </w:rPr>
      </w:pPr>
    </w:p>
    <w:p w14:paraId="660ACEDF" w14:textId="77777777" w:rsidR="00372145" w:rsidRPr="00AA258B" w:rsidRDefault="00372145" w:rsidP="00372145">
      <w:pPr>
        <w:rPr>
          <w:rFonts w:ascii="Century Gothic" w:eastAsia="Calibri" w:hAnsi="Century Gothic" w:cs="Calibri"/>
          <w:szCs w:val="28"/>
        </w:rPr>
      </w:pPr>
      <w:r w:rsidRPr="00AA258B">
        <w:rPr>
          <w:rFonts w:ascii="Century Gothic" w:eastAsia="Calibri" w:hAnsi="Century Gothic" w:cs="Calibri"/>
          <w:szCs w:val="28"/>
        </w:rPr>
        <w:t>Deseamos que nuestra relación tanto entre las personas que forman Upasunqu como las que colaboran con nosotros se haga desde la cercanía, la igualdad, la confianza y el respeto mutuo.</w:t>
      </w:r>
    </w:p>
    <w:p w14:paraId="47AF3D64" w14:textId="77777777" w:rsidR="00372145" w:rsidRPr="00AA258B" w:rsidRDefault="00372145" w:rsidP="00372145">
      <w:pPr>
        <w:rPr>
          <w:rFonts w:ascii="Century Gothic" w:eastAsia="Calibri" w:hAnsi="Century Gothic" w:cs="Calibri"/>
          <w:szCs w:val="28"/>
        </w:rPr>
      </w:pPr>
    </w:p>
    <w:p w14:paraId="28D31340" w14:textId="77777777" w:rsidR="00372145" w:rsidRPr="00AA258B" w:rsidRDefault="00372145" w:rsidP="00372145">
      <w:pPr>
        <w:rPr>
          <w:rFonts w:ascii="Century Gothic" w:eastAsia="Calibri" w:hAnsi="Century Gothic" w:cs="Times New Roman"/>
          <w:szCs w:val="28"/>
        </w:rPr>
      </w:pPr>
      <w:r>
        <w:rPr>
          <w:noProof/>
        </w:rPr>
        <w:drawing>
          <wp:inline distT="0" distB="0" distL="0" distR="0" wp14:anchorId="5CE66853" wp14:editId="0E3D184A">
            <wp:extent cx="750976" cy="753803"/>
            <wp:effectExtent l="0" t="0" r="0" b="8255"/>
            <wp:docPr id="22" name="Imagen 15" descr="Gente, Las Manos, Tierra, Mundo, Plan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Gente, Las Manos, Tierra, Mundo, Planet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63429" cy="766303"/>
                    </a:xfrm>
                    <a:prstGeom prst="rect">
                      <a:avLst/>
                    </a:prstGeom>
                    <a:noFill/>
                    <a:ln>
                      <a:noFill/>
                    </a:ln>
                  </pic:spPr>
                </pic:pic>
              </a:graphicData>
            </a:graphic>
          </wp:inline>
        </w:drawing>
      </w:r>
      <w:r w:rsidRPr="00AA258B">
        <w:rPr>
          <w:rFonts w:ascii="Century Gothic" w:eastAsia="Calibri" w:hAnsi="Century Gothic" w:cs="Calibri"/>
          <w:szCs w:val="28"/>
        </w:rPr>
        <w:t>- Solidaridad</w:t>
      </w:r>
      <w:r w:rsidRPr="00AA258B">
        <w:rPr>
          <w:rFonts w:ascii="Century Gothic" w:eastAsia="Calibri" w:hAnsi="Century Gothic" w:cs="Times New Roman"/>
          <w:szCs w:val="28"/>
        </w:rPr>
        <w:t>.</w:t>
      </w:r>
    </w:p>
    <w:p w14:paraId="54450FA7" w14:textId="77777777" w:rsidR="00343158" w:rsidRPr="00372145" w:rsidRDefault="00343158" w:rsidP="00343158">
      <w:pPr>
        <w:rPr>
          <w:rFonts w:ascii="Century Gothic" w:eastAsia="Calibri" w:hAnsi="Century Gothic" w:cs="Calibri"/>
          <w:szCs w:val="24"/>
        </w:rPr>
      </w:pPr>
    </w:p>
    <w:p w14:paraId="101C28A2" w14:textId="2F8A85FC" w:rsidR="005013C7" w:rsidRPr="00372145" w:rsidRDefault="005013C7" w:rsidP="00343158">
      <w:pPr>
        <w:rPr>
          <w:rFonts w:ascii="Century Gothic" w:eastAsia="Calibri" w:hAnsi="Century Gothic" w:cs="Times New Roman"/>
          <w:b/>
          <w:bCs/>
          <w:i/>
          <w:iCs/>
          <w:szCs w:val="24"/>
        </w:rPr>
      </w:pPr>
      <w:r w:rsidRPr="00372145">
        <w:rPr>
          <w:rFonts w:ascii="Century Gothic" w:eastAsia="Calibri" w:hAnsi="Century Gothic" w:cs="Calibri"/>
          <w:szCs w:val="24"/>
        </w:rPr>
        <w:t>La solidaridad con nuestros hermanos debe buscar la promoción de la justicia a través de su propia emancipación</w:t>
      </w:r>
      <w:r w:rsidRPr="00372145">
        <w:rPr>
          <w:rFonts w:ascii="Century Gothic" w:eastAsia="Calibri" w:hAnsi="Century Gothic" w:cs="Calibri"/>
          <w:b/>
          <w:bCs/>
          <w:i/>
          <w:iCs/>
          <w:szCs w:val="24"/>
        </w:rPr>
        <w:t xml:space="preserve">. </w:t>
      </w:r>
    </w:p>
    <w:p w14:paraId="234F7E49" w14:textId="400F4707" w:rsidR="00A1799F" w:rsidRPr="00372145" w:rsidRDefault="00A1799F">
      <w:pPr>
        <w:rPr>
          <w:rFonts w:ascii="Century Gothic" w:hAnsi="Century Gothic" w:cs="Times New Roman"/>
          <w:sz w:val="20"/>
        </w:rPr>
      </w:pPr>
    </w:p>
    <w:p w14:paraId="0931EB3F" w14:textId="35829FB7" w:rsidR="005F3796" w:rsidRDefault="005F3796">
      <w:pPr>
        <w:rPr>
          <w:rFonts w:ascii="Century Gothic" w:hAnsi="Century Gothic" w:cs="Times New Roman"/>
          <w:sz w:val="20"/>
        </w:rPr>
      </w:pPr>
      <w:r>
        <w:rPr>
          <w:rFonts w:ascii="Century Gothic" w:hAnsi="Century Gothic" w:cs="Times New Roman"/>
          <w:sz w:val="20"/>
        </w:rPr>
        <w:br w:type="page"/>
      </w:r>
    </w:p>
    <w:p w14:paraId="3BAC692C" w14:textId="77777777" w:rsidR="00767EF5" w:rsidRPr="00372145" w:rsidRDefault="00767EF5" w:rsidP="00767EF5">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bCs/>
          <w:sz w:val="32"/>
          <w:szCs w:val="32"/>
        </w:rPr>
      </w:pPr>
      <w:r w:rsidRPr="00372145">
        <w:rPr>
          <w:rFonts w:ascii="Century Gothic" w:hAnsi="Century Gothic"/>
          <w:b/>
          <w:bCs/>
          <w:sz w:val="32"/>
          <w:szCs w:val="32"/>
        </w:rPr>
        <w:lastRenderedPageBreak/>
        <w:t>Sobre los socios</w:t>
      </w:r>
    </w:p>
    <w:p w14:paraId="604B8EBB" w14:textId="77777777" w:rsidR="00767EF5" w:rsidRPr="00372145" w:rsidRDefault="00767EF5" w:rsidP="00CF6B55">
      <w:pPr>
        <w:rPr>
          <w:rFonts w:ascii="Century Gothic" w:hAnsi="Century Gothic" w:cs="Times New Roman"/>
        </w:rPr>
      </w:pPr>
    </w:p>
    <w:p w14:paraId="15EEF167" w14:textId="6B9E45E9" w:rsidR="0081240B" w:rsidRPr="0081240B" w:rsidRDefault="0077147B" w:rsidP="0081240B">
      <w:pPr>
        <w:rPr>
          <w:rFonts w:ascii="Century Gothic" w:hAnsi="Century Gothic" w:cstheme="minorHAnsi"/>
        </w:rPr>
      </w:pPr>
      <w:r w:rsidRPr="00372145">
        <w:rPr>
          <w:rFonts w:ascii="Century Gothic" w:hAnsi="Century Gothic" w:cstheme="minorHAnsi"/>
        </w:rPr>
        <w:tab/>
        <w:t>En las asociaciones hay socios</w:t>
      </w:r>
      <w:r w:rsidR="005E17F3" w:rsidRPr="00372145">
        <w:rPr>
          <w:rFonts w:ascii="Century Gothic" w:hAnsi="Century Gothic" w:cstheme="minorHAnsi"/>
        </w:rPr>
        <w:t>, colaboradores</w:t>
      </w:r>
      <w:r w:rsidRPr="00372145">
        <w:rPr>
          <w:rFonts w:ascii="Century Gothic" w:hAnsi="Century Gothic" w:cstheme="minorHAnsi"/>
        </w:rPr>
        <w:t xml:space="preserve"> y donantes. </w:t>
      </w:r>
      <w:r w:rsidR="0081240B">
        <w:rPr>
          <w:rFonts w:ascii="Century Gothic" w:hAnsi="Century Gothic" w:cstheme="minorHAnsi"/>
        </w:rPr>
        <w:t>Se d</w:t>
      </w:r>
      <w:r w:rsidR="0081240B" w:rsidRPr="0081240B">
        <w:rPr>
          <w:rFonts w:ascii="Century Gothic" w:hAnsi="Century Gothic" w:cstheme="minorHAnsi"/>
        </w:rPr>
        <w:t xml:space="preserve">ebe definir con precisión lo que entienden por socios y/o colaboradores </w:t>
      </w:r>
      <w:r w:rsidR="0081240B">
        <w:rPr>
          <w:rFonts w:ascii="Century Gothic" w:hAnsi="Century Gothic" w:cstheme="minorHAnsi"/>
        </w:rPr>
        <w:t>de cara a l</w:t>
      </w:r>
      <w:r w:rsidR="0081240B" w:rsidRPr="0081240B">
        <w:rPr>
          <w:rFonts w:ascii="Century Gothic" w:hAnsi="Century Gothic" w:cstheme="minorHAnsi"/>
        </w:rPr>
        <w:t>a difu</w:t>
      </w:r>
      <w:r w:rsidR="0081240B">
        <w:rPr>
          <w:rFonts w:ascii="Century Gothic" w:hAnsi="Century Gothic" w:cstheme="minorHAnsi"/>
        </w:rPr>
        <w:t>sió</w:t>
      </w:r>
      <w:r w:rsidR="0081240B" w:rsidRPr="0081240B">
        <w:rPr>
          <w:rFonts w:ascii="Century Gothic" w:hAnsi="Century Gothic" w:cstheme="minorHAnsi"/>
        </w:rPr>
        <w:t>n</w:t>
      </w:r>
      <w:r w:rsidR="0081240B">
        <w:rPr>
          <w:rFonts w:ascii="Century Gothic" w:hAnsi="Century Gothic" w:cstheme="minorHAnsi"/>
        </w:rPr>
        <w:t xml:space="preserve"> </w:t>
      </w:r>
      <w:r w:rsidR="0081240B" w:rsidRPr="0081240B">
        <w:rPr>
          <w:rFonts w:ascii="Century Gothic" w:hAnsi="Century Gothic" w:cstheme="minorHAnsi"/>
        </w:rPr>
        <w:t>d</w:t>
      </w:r>
      <w:r w:rsidR="0081240B">
        <w:rPr>
          <w:rFonts w:ascii="Century Gothic" w:hAnsi="Century Gothic" w:cstheme="minorHAnsi"/>
        </w:rPr>
        <w:t>e</w:t>
      </w:r>
      <w:r w:rsidR="0081240B" w:rsidRPr="0081240B">
        <w:rPr>
          <w:rFonts w:ascii="Century Gothic" w:hAnsi="Century Gothic" w:cstheme="minorHAnsi"/>
        </w:rPr>
        <w:t xml:space="preserve"> documentos oficiales con datos relativos a estos conceptos.</w:t>
      </w:r>
    </w:p>
    <w:p w14:paraId="6361C37E" w14:textId="0AAFAEB3" w:rsidR="0081240B" w:rsidRDefault="0081240B" w:rsidP="0077147B">
      <w:pPr>
        <w:rPr>
          <w:rFonts w:ascii="Century Gothic" w:hAnsi="Century Gothic" w:cstheme="minorHAnsi"/>
        </w:rPr>
      </w:pPr>
    </w:p>
    <w:p w14:paraId="6EEB0EFE" w14:textId="3437FFEC" w:rsidR="0077147B" w:rsidRPr="00372145" w:rsidRDefault="0077147B" w:rsidP="0081240B">
      <w:pPr>
        <w:ind w:firstLine="708"/>
        <w:rPr>
          <w:rFonts w:ascii="Century Gothic" w:hAnsi="Century Gothic" w:cstheme="minorHAnsi"/>
        </w:rPr>
      </w:pPr>
      <w:r w:rsidRPr="00372145">
        <w:rPr>
          <w:rFonts w:ascii="Century Gothic" w:hAnsi="Century Gothic" w:cstheme="minorHAnsi"/>
        </w:rPr>
        <w:t xml:space="preserve">La diferencia </w:t>
      </w:r>
      <w:r w:rsidR="00EA1DE1">
        <w:rPr>
          <w:rFonts w:ascii="Century Gothic" w:hAnsi="Century Gothic" w:cstheme="minorHAnsi"/>
        </w:rPr>
        <w:t xml:space="preserve">entre ellos </w:t>
      </w:r>
      <w:r w:rsidRPr="00372145">
        <w:rPr>
          <w:rFonts w:ascii="Century Gothic" w:hAnsi="Century Gothic" w:cstheme="minorHAnsi"/>
        </w:rPr>
        <w:t xml:space="preserve">radica en que el socio quiere tener una mayor vinculación con la entidad </w:t>
      </w:r>
      <w:r w:rsidR="00EA1DE1">
        <w:rPr>
          <w:rFonts w:ascii="Century Gothic" w:hAnsi="Century Gothic" w:cstheme="minorHAnsi"/>
        </w:rPr>
        <w:t xml:space="preserve">respecto a </w:t>
      </w:r>
      <w:r w:rsidR="005E17F3" w:rsidRPr="00372145">
        <w:rPr>
          <w:rFonts w:ascii="Century Gothic" w:hAnsi="Century Gothic" w:cstheme="minorHAnsi"/>
        </w:rPr>
        <w:t>los colaboradores</w:t>
      </w:r>
      <w:r w:rsidR="00EA1DE1">
        <w:rPr>
          <w:rFonts w:ascii="Century Gothic" w:hAnsi="Century Gothic" w:cstheme="minorHAnsi"/>
        </w:rPr>
        <w:t>,</w:t>
      </w:r>
      <w:r w:rsidR="005E17F3" w:rsidRPr="00372145">
        <w:rPr>
          <w:rFonts w:ascii="Century Gothic" w:hAnsi="Century Gothic" w:cstheme="minorHAnsi"/>
        </w:rPr>
        <w:t xml:space="preserve"> </w:t>
      </w:r>
      <w:r w:rsidR="00EA1DE1">
        <w:rPr>
          <w:rFonts w:ascii="Century Gothic" w:hAnsi="Century Gothic" w:cstheme="minorHAnsi"/>
        </w:rPr>
        <w:t xml:space="preserve">mientras que </w:t>
      </w:r>
      <w:r w:rsidRPr="00372145">
        <w:rPr>
          <w:rFonts w:ascii="Century Gothic" w:hAnsi="Century Gothic" w:cstheme="minorHAnsi"/>
        </w:rPr>
        <w:t>l</w:t>
      </w:r>
      <w:r w:rsidR="005E17F3" w:rsidRPr="00372145">
        <w:rPr>
          <w:rFonts w:ascii="Century Gothic" w:hAnsi="Century Gothic" w:cstheme="minorHAnsi"/>
        </w:rPr>
        <w:t>os</w:t>
      </w:r>
      <w:r w:rsidRPr="00372145">
        <w:rPr>
          <w:rFonts w:ascii="Century Gothic" w:hAnsi="Century Gothic" w:cstheme="minorHAnsi"/>
        </w:rPr>
        <w:t xml:space="preserve"> donante</w:t>
      </w:r>
      <w:r w:rsidR="005E17F3" w:rsidRPr="00372145">
        <w:rPr>
          <w:rFonts w:ascii="Century Gothic" w:hAnsi="Century Gothic" w:cstheme="minorHAnsi"/>
        </w:rPr>
        <w:t>s</w:t>
      </w:r>
      <w:r w:rsidRPr="00372145">
        <w:rPr>
          <w:rFonts w:ascii="Century Gothic" w:hAnsi="Century Gothic" w:cstheme="minorHAnsi"/>
        </w:rPr>
        <w:t xml:space="preserve"> realiza</w:t>
      </w:r>
      <w:r w:rsidR="005E17F3" w:rsidRPr="00372145">
        <w:rPr>
          <w:rFonts w:ascii="Century Gothic" w:hAnsi="Century Gothic" w:cstheme="minorHAnsi"/>
        </w:rPr>
        <w:t>n</w:t>
      </w:r>
      <w:r w:rsidRPr="00372145">
        <w:rPr>
          <w:rFonts w:ascii="Century Gothic" w:hAnsi="Century Gothic" w:cstheme="minorHAnsi"/>
        </w:rPr>
        <w:t xml:space="preserve"> una aportación para ayudar a sufragar los gastos de la asociación, pero sin tener o querer tener esa vinculación tan estrecha.</w:t>
      </w:r>
    </w:p>
    <w:p w14:paraId="4AAB141E" w14:textId="23E1A1AD" w:rsidR="0077147B" w:rsidRDefault="00EA1DE1" w:rsidP="00EA1DE1">
      <w:pPr>
        <w:rPr>
          <w:rFonts w:ascii="Century Gothic" w:hAnsi="Century Gothic" w:cstheme="minorHAnsi"/>
        </w:rPr>
      </w:pPr>
      <w:r>
        <w:rPr>
          <w:rFonts w:ascii="Century Gothic" w:hAnsi="Century Gothic" w:cstheme="minorHAnsi"/>
        </w:rPr>
        <w:tab/>
      </w:r>
    </w:p>
    <w:p w14:paraId="334B0C75" w14:textId="23AD89DB" w:rsidR="00EA1DE1" w:rsidRDefault="00EA1DE1" w:rsidP="00EA1DE1">
      <w:pPr>
        <w:rPr>
          <w:rFonts w:ascii="Century Gothic" w:hAnsi="Century Gothic" w:cstheme="minorHAnsi"/>
        </w:rPr>
      </w:pPr>
      <w:r>
        <w:rPr>
          <w:rFonts w:ascii="Century Gothic" w:hAnsi="Century Gothic" w:cstheme="minorHAnsi"/>
        </w:rPr>
        <w:tab/>
      </w:r>
      <w:r w:rsidRPr="00EA1DE1">
        <w:rPr>
          <w:rFonts w:ascii="Century Gothic" w:hAnsi="Century Gothic" w:cstheme="minorHAnsi"/>
        </w:rPr>
        <w:t xml:space="preserve">Podrán formar parte de </w:t>
      </w:r>
      <w:r>
        <w:rPr>
          <w:rFonts w:ascii="Century Gothic" w:hAnsi="Century Gothic" w:cstheme="minorHAnsi"/>
        </w:rPr>
        <w:t>Up</w:t>
      </w:r>
      <w:r w:rsidRPr="00EA1DE1">
        <w:rPr>
          <w:rFonts w:ascii="Century Gothic" w:hAnsi="Century Gothic" w:cstheme="minorHAnsi"/>
        </w:rPr>
        <w:t>as</w:t>
      </w:r>
      <w:r>
        <w:rPr>
          <w:rFonts w:ascii="Century Gothic" w:hAnsi="Century Gothic" w:cstheme="minorHAnsi"/>
        </w:rPr>
        <w:t>u</w:t>
      </w:r>
      <w:r w:rsidRPr="00EA1DE1">
        <w:rPr>
          <w:rFonts w:ascii="Century Gothic" w:hAnsi="Century Gothic" w:cstheme="minorHAnsi"/>
        </w:rPr>
        <w:t>n</w:t>
      </w:r>
      <w:r>
        <w:rPr>
          <w:rFonts w:ascii="Century Gothic" w:hAnsi="Century Gothic" w:cstheme="minorHAnsi"/>
        </w:rPr>
        <w:t>qu</w:t>
      </w:r>
      <w:r w:rsidRPr="00EA1DE1">
        <w:rPr>
          <w:rFonts w:ascii="Century Gothic" w:hAnsi="Century Gothic" w:cstheme="minorHAnsi"/>
        </w:rPr>
        <w:t xml:space="preserve"> todas las personas físicas y jurídicas que libre y voluntariamente tengan interés en el desarrollo de los fines de la Asociación: </w:t>
      </w:r>
    </w:p>
    <w:p w14:paraId="14268FA2" w14:textId="77777777" w:rsidR="005F3796" w:rsidRPr="00EA1DE1" w:rsidRDefault="005F3796" w:rsidP="00EA1DE1">
      <w:pPr>
        <w:rPr>
          <w:rFonts w:ascii="Century Gothic" w:hAnsi="Century Gothic" w:cstheme="minorHAnsi"/>
        </w:rPr>
      </w:pPr>
    </w:p>
    <w:p w14:paraId="15089ABA" w14:textId="1A62012A" w:rsidR="00EA1DE1" w:rsidRPr="00EA1DE1" w:rsidRDefault="00EA1DE1" w:rsidP="00EA1DE1">
      <w:pPr>
        <w:ind w:firstLine="708"/>
        <w:rPr>
          <w:rFonts w:ascii="Century Gothic" w:hAnsi="Century Gothic" w:cstheme="minorHAnsi"/>
        </w:rPr>
      </w:pPr>
      <w:r>
        <w:rPr>
          <w:rFonts w:ascii="Century Gothic" w:hAnsi="Century Gothic" w:cstheme="minorHAnsi"/>
        </w:rPr>
        <w:t>- La</w:t>
      </w:r>
      <w:r w:rsidRPr="00EA1DE1">
        <w:rPr>
          <w:rFonts w:ascii="Century Gothic" w:hAnsi="Century Gothic" w:cstheme="minorHAnsi"/>
        </w:rPr>
        <w:t>s personas físicas con capacidad de obrar que no están sujetas a ninguna limitación legal para el ejercicio del derecho.</w:t>
      </w:r>
      <w:r>
        <w:rPr>
          <w:rFonts w:ascii="Century Gothic" w:hAnsi="Century Gothic" w:cstheme="minorHAnsi"/>
        </w:rPr>
        <w:t xml:space="preserve"> </w:t>
      </w:r>
      <w:r w:rsidRPr="00EA1DE1">
        <w:rPr>
          <w:rFonts w:ascii="Century Gothic" w:hAnsi="Century Gothic" w:cstheme="minorHAnsi"/>
        </w:rPr>
        <w:t>Los menores no emancipados de más de catorce años de edad deben contar con el consentimiento debidamente acreditado de sus representantes legales.</w:t>
      </w:r>
    </w:p>
    <w:p w14:paraId="65F4B64D" w14:textId="77777777" w:rsidR="005F3796" w:rsidRDefault="005F3796" w:rsidP="00EA1DE1">
      <w:pPr>
        <w:ind w:firstLine="708"/>
        <w:rPr>
          <w:rFonts w:ascii="Century Gothic" w:hAnsi="Century Gothic" w:cstheme="minorHAnsi"/>
        </w:rPr>
      </w:pPr>
    </w:p>
    <w:p w14:paraId="1779B2F8" w14:textId="780EAC4B" w:rsidR="00EA1DE1" w:rsidRDefault="00EA1DE1" w:rsidP="00EA1DE1">
      <w:pPr>
        <w:ind w:firstLine="708"/>
        <w:rPr>
          <w:rFonts w:ascii="Century Gothic" w:hAnsi="Century Gothic" w:cstheme="minorHAnsi"/>
        </w:rPr>
      </w:pPr>
      <w:r>
        <w:rPr>
          <w:rFonts w:ascii="Century Gothic" w:hAnsi="Century Gothic" w:cstheme="minorHAnsi"/>
        </w:rPr>
        <w:t xml:space="preserve">- </w:t>
      </w:r>
      <w:r w:rsidRPr="00EA1DE1">
        <w:rPr>
          <w:rFonts w:ascii="Century Gothic" w:hAnsi="Century Gothic" w:cstheme="minorHAnsi"/>
        </w:rPr>
        <w:t>Las personas jurídicas, previo acuerdo expreso de su órgano competente.</w:t>
      </w:r>
      <w:r>
        <w:rPr>
          <w:rFonts w:ascii="Century Gothic" w:hAnsi="Century Gothic" w:cstheme="minorHAnsi"/>
        </w:rPr>
        <w:t xml:space="preserve"> </w:t>
      </w:r>
    </w:p>
    <w:p w14:paraId="77892345" w14:textId="77777777" w:rsidR="00EA1DE1" w:rsidRDefault="00EA1DE1" w:rsidP="00EA1DE1">
      <w:pPr>
        <w:ind w:firstLine="708"/>
        <w:rPr>
          <w:rFonts w:ascii="Century Gothic" w:hAnsi="Century Gothic" w:cstheme="minorHAnsi"/>
        </w:rPr>
      </w:pPr>
    </w:p>
    <w:p w14:paraId="3B4C37C8" w14:textId="77777777" w:rsidR="00EA1DE1" w:rsidRPr="00EA1DE1" w:rsidRDefault="00EA1DE1" w:rsidP="00EA1DE1">
      <w:pPr>
        <w:ind w:firstLine="708"/>
        <w:rPr>
          <w:rFonts w:ascii="Century Gothic" w:hAnsi="Century Gothic" w:cstheme="minorHAnsi"/>
        </w:rPr>
      </w:pPr>
      <w:r w:rsidRPr="00EA1DE1">
        <w:rPr>
          <w:rFonts w:ascii="Century Gothic" w:hAnsi="Century Gothic" w:cstheme="minorHAnsi"/>
        </w:rPr>
        <w:t>Deberán presentar una solicitud por escrito al órgano de representación y éste resolverá en la primera reunión que celebre.</w:t>
      </w:r>
    </w:p>
    <w:p w14:paraId="37B7F079" w14:textId="77777777" w:rsidR="00EA1DE1" w:rsidRDefault="00EA1DE1" w:rsidP="00EA1DE1">
      <w:pPr>
        <w:rPr>
          <w:rFonts w:ascii="Century Gothic" w:hAnsi="Century Gothic" w:cstheme="minorHAnsi"/>
        </w:rPr>
      </w:pPr>
    </w:p>
    <w:p w14:paraId="7604C8C6" w14:textId="7AC971CD" w:rsidR="00EA1DE1" w:rsidRDefault="00EA1DE1" w:rsidP="00EA1DE1">
      <w:pPr>
        <w:ind w:firstLine="708"/>
        <w:rPr>
          <w:rFonts w:ascii="Century Gothic" w:hAnsi="Century Gothic" w:cstheme="minorHAnsi"/>
        </w:rPr>
      </w:pPr>
      <w:r w:rsidRPr="00EA1DE1">
        <w:rPr>
          <w:rFonts w:ascii="Century Gothic" w:hAnsi="Century Gothic" w:cstheme="minorHAnsi"/>
        </w:rPr>
        <w:t>Son requisitos indispensables para ser aceptado como socio de la Asociación, los siguientes:</w:t>
      </w:r>
    </w:p>
    <w:p w14:paraId="105E61DB" w14:textId="77777777" w:rsidR="005F3796" w:rsidRDefault="005F3796" w:rsidP="00EB256B">
      <w:pPr>
        <w:ind w:firstLine="708"/>
        <w:rPr>
          <w:rFonts w:ascii="Century Gothic" w:hAnsi="Century Gothic" w:cstheme="minorHAnsi"/>
        </w:rPr>
      </w:pPr>
    </w:p>
    <w:p w14:paraId="30973AF5" w14:textId="437F9405" w:rsidR="00EA1DE1" w:rsidRPr="00EA1DE1" w:rsidRDefault="00EA1DE1" w:rsidP="00EB256B">
      <w:pPr>
        <w:ind w:firstLine="708"/>
        <w:rPr>
          <w:rFonts w:ascii="Century Gothic" w:hAnsi="Century Gothic" w:cstheme="minorHAnsi"/>
        </w:rPr>
      </w:pPr>
      <w:r w:rsidRPr="00EA1DE1">
        <w:rPr>
          <w:rFonts w:ascii="Century Gothic" w:hAnsi="Century Gothic" w:cstheme="minorHAnsi"/>
        </w:rPr>
        <w:t>1.</w:t>
      </w:r>
      <w:r>
        <w:rPr>
          <w:rFonts w:ascii="Century Gothic" w:hAnsi="Century Gothic" w:cstheme="minorHAnsi"/>
        </w:rPr>
        <w:t xml:space="preserve"> </w:t>
      </w:r>
      <w:r w:rsidRPr="00EA1DE1">
        <w:rPr>
          <w:rFonts w:ascii="Century Gothic" w:hAnsi="Century Gothic" w:cstheme="minorHAnsi"/>
        </w:rPr>
        <w:t>Conocer y compartir plenamente los principios, estatutos y demás normativa de la Asociación.</w:t>
      </w:r>
    </w:p>
    <w:p w14:paraId="04C51179" w14:textId="77777777" w:rsidR="005F3796" w:rsidRDefault="005F3796" w:rsidP="00EB256B">
      <w:pPr>
        <w:ind w:firstLine="708"/>
        <w:rPr>
          <w:rFonts w:ascii="Century Gothic" w:hAnsi="Century Gothic" w:cstheme="minorHAnsi"/>
        </w:rPr>
      </w:pPr>
    </w:p>
    <w:p w14:paraId="34BD998E" w14:textId="3327466A" w:rsidR="00EA1DE1" w:rsidRPr="00EA1DE1" w:rsidRDefault="00EA1DE1" w:rsidP="00EB256B">
      <w:pPr>
        <w:ind w:firstLine="708"/>
        <w:rPr>
          <w:rFonts w:ascii="Century Gothic" w:hAnsi="Century Gothic" w:cstheme="minorHAnsi"/>
        </w:rPr>
      </w:pPr>
      <w:r w:rsidRPr="00EA1DE1">
        <w:rPr>
          <w:rFonts w:ascii="Century Gothic" w:hAnsi="Century Gothic" w:cstheme="minorHAnsi"/>
        </w:rPr>
        <w:t>2.</w:t>
      </w:r>
      <w:r>
        <w:rPr>
          <w:rFonts w:ascii="Century Gothic" w:hAnsi="Century Gothic" w:cstheme="minorHAnsi"/>
        </w:rPr>
        <w:t xml:space="preserve"> </w:t>
      </w:r>
      <w:r w:rsidRPr="00EA1DE1">
        <w:rPr>
          <w:rFonts w:ascii="Century Gothic" w:hAnsi="Century Gothic" w:cstheme="minorHAnsi"/>
        </w:rPr>
        <w:t>Tener sensibilidad social y demostrar un interés real y concreto por trabajar en el servicio a los más desposeídos.</w:t>
      </w:r>
    </w:p>
    <w:p w14:paraId="76FC2E0D" w14:textId="77777777" w:rsidR="005F3796" w:rsidRDefault="005F3796" w:rsidP="00EB256B">
      <w:pPr>
        <w:ind w:firstLine="708"/>
        <w:rPr>
          <w:rFonts w:ascii="Century Gothic" w:hAnsi="Century Gothic" w:cstheme="minorHAnsi"/>
        </w:rPr>
      </w:pPr>
    </w:p>
    <w:p w14:paraId="68B89A2D" w14:textId="173C14F1" w:rsidR="00EA1DE1" w:rsidRPr="00EA1DE1" w:rsidRDefault="00EA1DE1" w:rsidP="00EB256B">
      <w:pPr>
        <w:ind w:firstLine="708"/>
        <w:rPr>
          <w:rFonts w:ascii="Century Gothic" w:hAnsi="Century Gothic" w:cstheme="minorHAnsi"/>
        </w:rPr>
      </w:pPr>
      <w:r w:rsidRPr="00EA1DE1">
        <w:rPr>
          <w:rFonts w:ascii="Century Gothic" w:hAnsi="Century Gothic" w:cstheme="minorHAnsi"/>
        </w:rPr>
        <w:t>3.</w:t>
      </w:r>
      <w:r>
        <w:rPr>
          <w:rFonts w:ascii="Century Gothic" w:hAnsi="Century Gothic" w:cstheme="minorHAnsi"/>
        </w:rPr>
        <w:t xml:space="preserve">  </w:t>
      </w:r>
      <w:r w:rsidRPr="00EA1DE1">
        <w:rPr>
          <w:rFonts w:ascii="Century Gothic" w:hAnsi="Century Gothic" w:cstheme="minorHAnsi"/>
        </w:rPr>
        <w:t>Identificarse con los valores democráticos, humanos y de respeto al estado de derecho que impulse la Asociación.</w:t>
      </w:r>
    </w:p>
    <w:p w14:paraId="0B59DE6C" w14:textId="77777777" w:rsidR="00EA1DE1" w:rsidRDefault="00EA1DE1" w:rsidP="00EA1DE1">
      <w:pPr>
        <w:rPr>
          <w:rFonts w:ascii="Century Gothic" w:hAnsi="Century Gothic" w:cstheme="minorHAnsi"/>
        </w:rPr>
      </w:pPr>
    </w:p>
    <w:p w14:paraId="0CFF9607" w14:textId="3062B0DA" w:rsidR="00EA1DE1" w:rsidRPr="00EA1DE1" w:rsidRDefault="00EA1DE1" w:rsidP="00EB256B">
      <w:pPr>
        <w:ind w:firstLine="708"/>
        <w:rPr>
          <w:rFonts w:ascii="Century Gothic" w:hAnsi="Century Gothic" w:cstheme="minorHAnsi"/>
        </w:rPr>
      </w:pPr>
      <w:r w:rsidRPr="00EA1DE1">
        <w:rPr>
          <w:rFonts w:ascii="Century Gothic" w:hAnsi="Century Gothic" w:cstheme="minorHAnsi"/>
        </w:rPr>
        <w:t>El procedimiento para ser aceptado como socio de la Asociación es:</w:t>
      </w:r>
    </w:p>
    <w:p w14:paraId="054A82F9" w14:textId="77777777" w:rsidR="00EB256B" w:rsidRDefault="00EB256B" w:rsidP="00EA1DE1">
      <w:pPr>
        <w:rPr>
          <w:rFonts w:ascii="Century Gothic" w:hAnsi="Century Gothic" w:cstheme="minorHAnsi"/>
        </w:rPr>
      </w:pPr>
    </w:p>
    <w:p w14:paraId="442B50AD" w14:textId="168F3FBC" w:rsidR="00EA1DE1" w:rsidRPr="00EA1DE1" w:rsidRDefault="00EB256B" w:rsidP="00EB256B">
      <w:pPr>
        <w:ind w:firstLine="708"/>
        <w:rPr>
          <w:rFonts w:ascii="Century Gothic" w:hAnsi="Century Gothic" w:cstheme="minorHAnsi"/>
        </w:rPr>
      </w:pPr>
      <w:r>
        <w:rPr>
          <w:rFonts w:ascii="Century Gothic" w:hAnsi="Century Gothic" w:cstheme="minorHAnsi"/>
        </w:rPr>
        <w:t>-</w:t>
      </w:r>
      <w:r w:rsidR="00EA1DE1" w:rsidRPr="00EA1DE1">
        <w:rPr>
          <w:rFonts w:ascii="Century Gothic" w:hAnsi="Century Gothic" w:cstheme="minorHAnsi"/>
        </w:rPr>
        <w:t>Invitación expresa de la Junta Directiva vigente.</w:t>
      </w:r>
    </w:p>
    <w:p w14:paraId="22D047A9" w14:textId="77777777" w:rsidR="005F3796" w:rsidRDefault="005F3796" w:rsidP="00EB256B">
      <w:pPr>
        <w:ind w:firstLine="708"/>
        <w:rPr>
          <w:rFonts w:ascii="Century Gothic" w:hAnsi="Century Gothic" w:cstheme="minorHAnsi"/>
        </w:rPr>
      </w:pPr>
    </w:p>
    <w:p w14:paraId="6DD2E3DB" w14:textId="0FDCC077" w:rsidR="00EB256B" w:rsidRDefault="00EB256B" w:rsidP="00EB256B">
      <w:pPr>
        <w:ind w:firstLine="708"/>
        <w:rPr>
          <w:rFonts w:ascii="Century Gothic" w:hAnsi="Century Gothic" w:cstheme="minorHAnsi"/>
        </w:rPr>
      </w:pPr>
      <w:r>
        <w:rPr>
          <w:rFonts w:ascii="Century Gothic" w:hAnsi="Century Gothic" w:cstheme="minorHAnsi"/>
        </w:rPr>
        <w:t>-S</w:t>
      </w:r>
      <w:r w:rsidR="00EA1DE1" w:rsidRPr="00EA1DE1">
        <w:rPr>
          <w:rFonts w:ascii="Century Gothic" w:hAnsi="Century Gothic" w:cstheme="minorHAnsi"/>
        </w:rPr>
        <w:t>er propuesto en Asamblea ordinaria o extraordinaria por un miembro de</w:t>
      </w:r>
      <w:r>
        <w:rPr>
          <w:rFonts w:ascii="Century Gothic" w:hAnsi="Century Gothic" w:cstheme="minorHAnsi"/>
        </w:rPr>
        <w:t xml:space="preserve"> </w:t>
      </w:r>
      <w:r w:rsidR="00EA1DE1" w:rsidRPr="00EA1DE1">
        <w:rPr>
          <w:rFonts w:ascii="Century Gothic" w:hAnsi="Century Gothic" w:cstheme="minorHAnsi"/>
        </w:rPr>
        <w:t>l</w:t>
      </w:r>
      <w:r>
        <w:rPr>
          <w:rFonts w:ascii="Century Gothic" w:hAnsi="Century Gothic" w:cstheme="minorHAnsi"/>
        </w:rPr>
        <w:t>a</w:t>
      </w:r>
      <w:r w:rsidR="00EA1DE1" w:rsidRPr="00EA1DE1">
        <w:rPr>
          <w:rFonts w:ascii="Century Gothic" w:hAnsi="Century Gothic" w:cstheme="minorHAnsi"/>
        </w:rPr>
        <w:t xml:space="preserve"> </w:t>
      </w:r>
      <w:r>
        <w:rPr>
          <w:rFonts w:ascii="Century Gothic" w:hAnsi="Century Gothic" w:cstheme="minorHAnsi"/>
        </w:rPr>
        <w:t>Ju</w:t>
      </w:r>
      <w:r w:rsidR="00EA1DE1" w:rsidRPr="00EA1DE1">
        <w:rPr>
          <w:rFonts w:ascii="Century Gothic" w:hAnsi="Century Gothic" w:cstheme="minorHAnsi"/>
        </w:rPr>
        <w:t>n</w:t>
      </w:r>
      <w:r>
        <w:rPr>
          <w:rFonts w:ascii="Century Gothic" w:hAnsi="Century Gothic" w:cstheme="minorHAnsi"/>
        </w:rPr>
        <w:t>ta</w:t>
      </w:r>
      <w:r w:rsidR="00EA1DE1" w:rsidRPr="00EA1DE1">
        <w:rPr>
          <w:rFonts w:ascii="Century Gothic" w:hAnsi="Century Gothic" w:cstheme="minorHAnsi"/>
        </w:rPr>
        <w:t xml:space="preserve"> </w:t>
      </w:r>
      <w:r>
        <w:rPr>
          <w:rFonts w:ascii="Century Gothic" w:hAnsi="Century Gothic" w:cstheme="minorHAnsi"/>
        </w:rPr>
        <w:t>D</w:t>
      </w:r>
      <w:r w:rsidR="00EA1DE1" w:rsidRPr="00EA1DE1">
        <w:rPr>
          <w:rFonts w:ascii="Century Gothic" w:hAnsi="Century Gothic" w:cstheme="minorHAnsi"/>
        </w:rPr>
        <w:t>irectiv</w:t>
      </w:r>
      <w:r>
        <w:rPr>
          <w:rFonts w:ascii="Century Gothic" w:hAnsi="Century Gothic" w:cstheme="minorHAnsi"/>
        </w:rPr>
        <w:t>a</w:t>
      </w:r>
      <w:r w:rsidR="00EA1DE1" w:rsidRPr="00EA1DE1">
        <w:rPr>
          <w:rFonts w:ascii="Century Gothic" w:hAnsi="Century Gothic" w:cstheme="minorHAnsi"/>
        </w:rPr>
        <w:t xml:space="preserve"> vigente.</w:t>
      </w:r>
    </w:p>
    <w:p w14:paraId="313C7985" w14:textId="77777777" w:rsidR="005F3796" w:rsidRDefault="005F3796" w:rsidP="00EB256B">
      <w:pPr>
        <w:ind w:firstLine="708"/>
        <w:rPr>
          <w:rFonts w:ascii="Century Gothic" w:hAnsi="Century Gothic" w:cstheme="minorHAnsi"/>
        </w:rPr>
      </w:pPr>
    </w:p>
    <w:p w14:paraId="7B39B889" w14:textId="2B59DB3D" w:rsidR="00EB256B" w:rsidRDefault="00EB256B" w:rsidP="00EB256B">
      <w:pPr>
        <w:ind w:firstLine="708"/>
        <w:rPr>
          <w:rFonts w:ascii="Century Gothic" w:hAnsi="Century Gothic" w:cstheme="minorHAnsi"/>
        </w:rPr>
      </w:pPr>
      <w:r>
        <w:rPr>
          <w:rFonts w:ascii="Century Gothic" w:hAnsi="Century Gothic" w:cstheme="minorHAnsi"/>
        </w:rPr>
        <w:t>-</w:t>
      </w:r>
      <w:r w:rsidR="00EA1DE1" w:rsidRPr="00EA1DE1">
        <w:rPr>
          <w:rFonts w:ascii="Century Gothic" w:hAnsi="Century Gothic" w:cstheme="minorHAnsi"/>
        </w:rPr>
        <w:t>Ser aceptado por mayoría simple de los miembros de dicha Asamblea.</w:t>
      </w:r>
    </w:p>
    <w:p w14:paraId="69F9C02F" w14:textId="77777777" w:rsidR="00EB256B" w:rsidRDefault="00EB256B" w:rsidP="00EB256B">
      <w:pPr>
        <w:ind w:firstLine="708"/>
        <w:rPr>
          <w:rFonts w:ascii="Century Gothic" w:hAnsi="Century Gothic" w:cstheme="minorHAnsi"/>
        </w:rPr>
      </w:pPr>
    </w:p>
    <w:p w14:paraId="1D91B606" w14:textId="744A85BE" w:rsidR="00E65126" w:rsidRPr="00372145" w:rsidRDefault="00EA1DE1" w:rsidP="00EB256B">
      <w:pPr>
        <w:ind w:firstLine="708"/>
        <w:rPr>
          <w:rFonts w:ascii="Century Gothic" w:hAnsi="Century Gothic" w:cstheme="minorHAnsi"/>
          <w:bCs/>
        </w:rPr>
      </w:pPr>
      <w:r w:rsidRPr="00EA1DE1">
        <w:rPr>
          <w:rFonts w:ascii="Century Gothic" w:hAnsi="Century Gothic" w:cstheme="minorHAnsi"/>
        </w:rPr>
        <w:t>Una vez aceptado el candidato como miembro de la Asociación, se le comunicará por escrito dicha aceptación y será incluido en el padrón de miembros, previa acta en el libro de actas.</w:t>
      </w:r>
    </w:p>
    <w:p w14:paraId="733F81E9" w14:textId="77777777" w:rsidR="00EA1DE1" w:rsidRDefault="00EA1DE1" w:rsidP="00EA1DE1">
      <w:pPr>
        <w:ind w:firstLine="708"/>
        <w:rPr>
          <w:rFonts w:ascii="Century Gothic" w:hAnsi="Century Gothic" w:cstheme="minorHAnsi"/>
        </w:rPr>
      </w:pPr>
      <w:r>
        <w:rPr>
          <w:rFonts w:ascii="Century Gothic" w:hAnsi="Century Gothic" w:cstheme="minorHAnsi"/>
        </w:rPr>
        <w:lastRenderedPageBreak/>
        <w:t>En el siguiente cuadro apareen los derechos y deberes de los socios</w:t>
      </w:r>
    </w:p>
    <w:p w14:paraId="6AD82415" w14:textId="77777777" w:rsidR="005D1682" w:rsidRPr="00372145" w:rsidRDefault="005D1682" w:rsidP="00E65126">
      <w:pPr>
        <w:rPr>
          <w:rFonts w:ascii="Century Gothic" w:hAnsi="Century Gothic" w:cstheme="minorHAnsi"/>
          <w:bCs/>
        </w:rPr>
      </w:pPr>
    </w:p>
    <w:tbl>
      <w:tblPr>
        <w:tblStyle w:val="Tablaconcuadrcula"/>
        <w:tblW w:w="0" w:type="auto"/>
        <w:jc w:val="center"/>
        <w:tblLook w:val="04A0" w:firstRow="1" w:lastRow="0" w:firstColumn="1" w:lastColumn="0" w:noHBand="0" w:noVBand="1"/>
      </w:tblPr>
      <w:tblGrid>
        <w:gridCol w:w="3973"/>
        <w:gridCol w:w="5030"/>
      </w:tblGrid>
      <w:tr w:rsidR="00562282" w:rsidRPr="005E17F3" w14:paraId="6C9416E4" w14:textId="77777777" w:rsidTr="00EE0C6A">
        <w:trPr>
          <w:jc w:val="center"/>
        </w:trPr>
        <w:tc>
          <w:tcPr>
            <w:tcW w:w="4219" w:type="dxa"/>
            <w:shd w:val="clear" w:color="auto" w:fill="92D050"/>
            <w:vAlign w:val="center"/>
          </w:tcPr>
          <w:p w14:paraId="7D8F7EE0" w14:textId="00636DFD" w:rsidR="00562282" w:rsidRPr="005E17F3" w:rsidRDefault="00562282" w:rsidP="00EE0C6A">
            <w:pPr>
              <w:jc w:val="left"/>
              <w:rPr>
                <w:rFonts w:ascii="Century Gothic" w:hAnsi="Century Gothic" w:cstheme="minorHAnsi"/>
                <w:b/>
              </w:rPr>
            </w:pPr>
            <w:r w:rsidRPr="005E17F3">
              <w:rPr>
                <w:rFonts w:ascii="Century Gothic" w:hAnsi="Century Gothic" w:cstheme="minorHAnsi"/>
                <w:b/>
              </w:rPr>
              <w:t>Derechos</w:t>
            </w:r>
          </w:p>
        </w:tc>
        <w:tc>
          <w:tcPr>
            <w:tcW w:w="5351" w:type="dxa"/>
            <w:shd w:val="clear" w:color="auto" w:fill="92D050"/>
            <w:vAlign w:val="center"/>
          </w:tcPr>
          <w:p w14:paraId="050359AE" w14:textId="6E94F162" w:rsidR="00562282" w:rsidRPr="005E17F3" w:rsidRDefault="00562282" w:rsidP="00EE0C6A">
            <w:pPr>
              <w:jc w:val="left"/>
              <w:rPr>
                <w:rFonts w:ascii="Century Gothic" w:hAnsi="Century Gothic" w:cstheme="minorHAnsi"/>
                <w:b/>
              </w:rPr>
            </w:pPr>
            <w:r w:rsidRPr="005E17F3">
              <w:rPr>
                <w:rFonts w:ascii="Century Gothic" w:hAnsi="Century Gothic" w:cstheme="minorHAnsi"/>
                <w:b/>
              </w:rPr>
              <w:t>Deberes</w:t>
            </w:r>
          </w:p>
        </w:tc>
      </w:tr>
      <w:tr w:rsidR="00562282" w:rsidRPr="005E17F3" w14:paraId="69B4F8CD" w14:textId="77777777" w:rsidTr="00EE0C6A">
        <w:trPr>
          <w:jc w:val="center"/>
        </w:trPr>
        <w:tc>
          <w:tcPr>
            <w:tcW w:w="4219" w:type="dxa"/>
          </w:tcPr>
          <w:p w14:paraId="083F08E4" w14:textId="57F459F3"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Ejercitar el derecho de voz y voto en las AG.</w:t>
            </w:r>
          </w:p>
        </w:tc>
        <w:tc>
          <w:tcPr>
            <w:tcW w:w="5351" w:type="dxa"/>
          </w:tcPr>
          <w:p w14:paraId="7544C135" w14:textId="677FD309"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Contribuir económicamente con el pago de las cuotas establecidas.</w:t>
            </w:r>
          </w:p>
        </w:tc>
      </w:tr>
      <w:tr w:rsidR="00562282" w:rsidRPr="005E17F3" w14:paraId="63D73511" w14:textId="77777777" w:rsidTr="00EE0C6A">
        <w:trPr>
          <w:jc w:val="center"/>
        </w:trPr>
        <w:tc>
          <w:tcPr>
            <w:tcW w:w="4219" w:type="dxa"/>
          </w:tcPr>
          <w:p w14:paraId="5EB9B5B3" w14:textId="07046DC9"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Ser candidato para su elección como miembro de la JD.</w:t>
            </w:r>
          </w:p>
        </w:tc>
        <w:tc>
          <w:tcPr>
            <w:tcW w:w="5351" w:type="dxa"/>
          </w:tcPr>
          <w:p w14:paraId="157C7D14" w14:textId="2DCFE99F"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Cumplir los presentes Estatutos y los acuerdos que adopten los órganos de la Asociación.</w:t>
            </w:r>
          </w:p>
        </w:tc>
      </w:tr>
      <w:tr w:rsidR="00562282" w:rsidRPr="005E17F3" w14:paraId="77691AD8" w14:textId="77777777" w:rsidTr="00EE0C6A">
        <w:trPr>
          <w:jc w:val="center"/>
        </w:trPr>
        <w:tc>
          <w:tcPr>
            <w:tcW w:w="4219" w:type="dxa"/>
          </w:tcPr>
          <w:p w14:paraId="521BADFB" w14:textId="2063AE42"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Recibir información sobre las actividades y los acuerdos adoptados por los órganos directivos.</w:t>
            </w:r>
          </w:p>
        </w:tc>
        <w:tc>
          <w:tcPr>
            <w:tcW w:w="5351" w:type="dxa"/>
          </w:tcPr>
          <w:p w14:paraId="0AEE6A1A" w14:textId="1C423B13"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Respetar a los órganos y los demás miembros de la Asociación.</w:t>
            </w:r>
          </w:p>
        </w:tc>
      </w:tr>
      <w:tr w:rsidR="00562282" w:rsidRPr="005E17F3" w14:paraId="057DB1E2" w14:textId="77777777" w:rsidTr="00EE0C6A">
        <w:trPr>
          <w:jc w:val="center"/>
        </w:trPr>
        <w:tc>
          <w:tcPr>
            <w:tcW w:w="4219" w:type="dxa"/>
          </w:tcPr>
          <w:p w14:paraId="1637C18A" w14:textId="2B20CF54"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Acceder a los Libros de Actas y a todos los demás documentos de la Asociación.</w:t>
            </w:r>
          </w:p>
        </w:tc>
        <w:tc>
          <w:tcPr>
            <w:tcW w:w="5351" w:type="dxa"/>
          </w:tcPr>
          <w:p w14:paraId="7408825A" w14:textId="33E1183A"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Vivir solidariamente y en armonía con los otros asociados y ser coherente en sus conductas.</w:t>
            </w:r>
          </w:p>
        </w:tc>
      </w:tr>
      <w:tr w:rsidR="00562282" w:rsidRPr="005E17F3" w14:paraId="531E8082" w14:textId="77777777" w:rsidTr="00EE0C6A">
        <w:trPr>
          <w:jc w:val="center"/>
        </w:trPr>
        <w:tc>
          <w:tcPr>
            <w:tcW w:w="4219" w:type="dxa"/>
          </w:tcPr>
          <w:p w14:paraId="421DCFE4" w14:textId="24BE8995"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Participar en todas las actividades que promueva la Asociación.</w:t>
            </w:r>
          </w:p>
        </w:tc>
        <w:tc>
          <w:tcPr>
            <w:tcW w:w="5351" w:type="dxa"/>
          </w:tcPr>
          <w:p w14:paraId="0CBD3ECA" w14:textId="3523BE61"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Asumir responsabilidades en la buena marcha de la Asociación, cumpliendo las tareas encomendadas.</w:t>
            </w:r>
          </w:p>
        </w:tc>
      </w:tr>
      <w:tr w:rsidR="00562282" w:rsidRPr="005E17F3" w14:paraId="70C47A5B" w14:textId="77777777" w:rsidTr="00EE0C6A">
        <w:trPr>
          <w:jc w:val="center"/>
        </w:trPr>
        <w:tc>
          <w:tcPr>
            <w:tcW w:w="4219" w:type="dxa"/>
          </w:tcPr>
          <w:p w14:paraId="5434CCBF" w14:textId="6417231C"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xml:space="preserve">– Recurrir los acuerdos de la JD ante la AG, y los de ésta ante los órganos judiciales que legalmente correspondan. </w:t>
            </w:r>
          </w:p>
        </w:tc>
        <w:tc>
          <w:tcPr>
            <w:tcW w:w="5351" w:type="dxa"/>
          </w:tcPr>
          <w:p w14:paraId="089FAD35" w14:textId="14A856C7"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Participar activamente con voz y voto en los espacios e instancias institucionales que, según estatutos y reglamento, sean necesarios.</w:t>
            </w:r>
          </w:p>
        </w:tc>
      </w:tr>
      <w:tr w:rsidR="00562282" w:rsidRPr="005E17F3" w14:paraId="5CF78EFF" w14:textId="77777777" w:rsidTr="00EE0C6A">
        <w:trPr>
          <w:jc w:val="center"/>
        </w:trPr>
        <w:tc>
          <w:tcPr>
            <w:tcW w:w="4219" w:type="dxa"/>
          </w:tcPr>
          <w:p w14:paraId="3C96E66D" w14:textId="6763B3EF"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Renunciar cuando lo crea conveniente.</w:t>
            </w:r>
          </w:p>
        </w:tc>
        <w:tc>
          <w:tcPr>
            <w:tcW w:w="5351" w:type="dxa"/>
          </w:tcPr>
          <w:p w14:paraId="0412B6B2" w14:textId="50AD8A8F" w:rsidR="00562282" w:rsidRPr="005E17F3" w:rsidRDefault="00562282" w:rsidP="00EE0C6A">
            <w:pPr>
              <w:jc w:val="left"/>
              <w:rPr>
                <w:rFonts w:ascii="Century Gothic" w:hAnsi="Century Gothic" w:cstheme="minorHAnsi"/>
                <w:bCs/>
                <w:sz w:val="20"/>
                <w:szCs w:val="20"/>
              </w:rPr>
            </w:pPr>
            <w:r w:rsidRPr="005E17F3">
              <w:rPr>
                <w:rFonts w:ascii="Century Gothic" w:hAnsi="Century Gothic"/>
                <w:sz w:val="20"/>
                <w:szCs w:val="20"/>
              </w:rPr>
              <w:t>– Contribuir económicamente con el pago de las cuotas establecidas.</w:t>
            </w:r>
          </w:p>
        </w:tc>
      </w:tr>
    </w:tbl>
    <w:p w14:paraId="3F53A73F" w14:textId="77777777" w:rsidR="00372145" w:rsidRDefault="00372145" w:rsidP="00EB256B">
      <w:pPr>
        <w:rPr>
          <w:rFonts w:ascii="Century Gothic" w:hAnsi="Century Gothic"/>
        </w:rPr>
      </w:pPr>
    </w:p>
    <w:p w14:paraId="6FD1553D" w14:textId="707D3847" w:rsidR="00EB256B" w:rsidRPr="00EB256B" w:rsidRDefault="00EB256B" w:rsidP="00EB256B">
      <w:pPr>
        <w:ind w:firstLine="708"/>
        <w:rPr>
          <w:rFonts w:ascii="Century Gothic" w:hAnsi="Century Gothic"/>
        </w:rPr>
      </w:pPr>
      <w:r>
        <w:rPr>
          <w:rFonts w:ascii="Century Gothic" w:hAnsi="Century Gothic"/>
        </w:rPr>
        <w:t>Up</w:t>
      </w:r>
      <w:r w:rsidRPr="00EB256B">
        <w:rPr>
          <w:rFonts w:ascii="Century Gothic" w:hAnsi="Century Gothic"/>
        </w:rPr>
        <w:t>as</w:t>
      </w:r>
      <w:r>
        <w:rPr>
          <w:rFonts w:ascii="Century Gothic" w:hAnsi="Century Gothic"/>
        </w:rPr>
        <w:t>unqu</w:t>
      </w:r>
      <w:r w:rsidRPr="00EB256B">
        <w:rPr>
          <w:rFonts w:ascii="Century Gothic" w:hAnsi="Century Gothic"/>
        </w:rPr>
        <w:t xml:space="preserve"> promoverá entre sus socios las siguientes actividades: </w:t>
      </w:r>
    </w:p>
    <w:p w14:paraId="0CACAF72" w14:textId="58167A28" w:rsidR="00EB256B" w:rsidRDefault="00EB256B" w:rsidP="00EB256B">
      <w:pPr>
        <w:rPr>
          <w:rFonts w:ascii="Century Gothic" w:hAnsi="Century Gothic"/>
        </w:rPr>
      </w:pPr>
      <w:r w:rsidRPr="00EB256B">
        <w:rPr>
          <w:rFonts w:ascii="Century Gothic" w:hAnsi="Century Gothic"/>
        </w:rPr>
        <w:t xml:space="preserve">     </w:t>
      </w:r>
    </w:p>
    <w:p w14:paraId="4CBFEDFC" w14:textId="61F4D172" w:rsidR="00EB256B" w:rsidRPr="00EB256B" w:rsidRDefault="00EB256B" w:rsidP="00EB256B">
      <w:pPr>
        <w:ind w:firstLine="708"/>
        <w:rPr>
          <w:rFonts w:ascii="Century Gothic" w:hAnsi="Century Gothic"/>
        </w:rPr>
      </w:pPr>
      <w:r>
        <w:rPr>
          <w:rFonts w:ascii="Century Gothic" w:hAnsi="Century Gothic"/>
        </w:rPr>
        <w:t xml:space="preserve">- </w:t>
      </w:r>
      <w:r w:rsidRPr="00EB256B">
        <w:rPr>
          <w:rFonts w:ascii="Century Gothic" w:hAnsi="Century Gothic"/>
        </w:rPr>
        <w:t>La creación de vínculos entre los miembros para que todos ellos, sintiéndose libres, puedan contribuir al cumplimiento de los objetivos, principios y líneas de actuación determinadas por la Asociación.</w:t>
      </w:r>
    </w:p>
    <w:p w14:paraId="07E5EBB8" w14:textId="77777777" w:rsidR="00EB256B" w:rsidRDefault="00EB256B" w:rsidP="00EB256B">
      <w:pPr>
        <w:rPr>
          <w:rFonts w:ascii="Century Gothic" w:hAnsi="Century Gothic"/>
        </w:rPr>
      </w:pPr>
      <w:r w:rsidRPr="00EB256B">
        <w:rPr>
          <w:rFonts w:ascii="Century Gothic" w:hAnsi="Century Gothic"/>
        </w:rPr>
        <w:t xml:space="preserve">      </w:t>
      </w:r>
    </w:p>
    <w:p w14:paraId="7A19BAE1" w14:textId="3862A0A3" w:rsidR="00EB256B" w:rsidRPr="00EB256B" w:rsidRDefault="00EB256B" w:rsidP="00EB256B">
      <w:pPr>
        <w:ind w:firstLine="708"/>
        <w:rPr>
          <w:rFonts w:ascii="Century Gothic" w:hAnsi="Century Gothic"/>
        </w:rPr>
      </w:pPr>
      <w:r>
        <w:rPr>
          <w:rFonts w:ascii="Century Gothic" w:hAnsi="Century Gothic"/>
        </w:rPr>
        <w:t xml:space="preserve">- </w:t>
      </w:r>
      <w:r w:rsidRPr="00EB256B">
        <w:rPr>
          <w:rFonts w:ascii="Century Gothic" w:hAnsi="Century Gothic"/>
        </w:rPr>
        <w:t>Acoger en un espacio participativo y democrático, como compañeros, sin ningún tipo de discriminación, a personas respetuosas con los valores humanos y que, desde sus posibilidades, opten por servir a través de su actuación comunitaria.</w:t>
      </w:r>
    </w:p>
    <w:p w14:paraId="18150C16" w14:textId="77777777" w:rsidR="00EB256B" w:rsidRDefault="00EB256B" w:rsidP="00EB256B">
      <w:pPr>
        <w:rPr>
          <w:rFonts w:ascii="Century Gothic" w:hAnsi="Century Gothic"/>
        </w:rPr>
      </w:pPr>
    </w:p>
    <w:p w14:paraId="48B4DF4B" w14:textId="68377068" w:rsidR="00EB256B" w:rsidRDefault="00EB256B" w:rsidP="00EB256B">
      <w:pPr>
        <w:ind w:firstLine="708"/>
        <w:rPr>
          <w:rFonts w:ascii="Century Gothic" w:hAnsi="Century Gothic"/>
        </w:rPr>
      </w:pPr>
      <w:r>
        <w:rPr>
          <w:rFonts w:ascii="Century Gothic" w:hAnsi="Century Gothic"/>
        </w:rPr>
        <w:t xml:space="preserve">- </w:t>
      </w:r>
      <w:r w:rsidRPr="00EB256B">
        <w:rPr>
          <w:rFonts w:ascii="Century Gothic" w:hAnsi="Century Gothic"/>
        </w:rPr>
        <w:t>Vivir en plenitud principios de identidad, libertad, amor, autonomía y propuesta, guiando el trabajo y servicio, conforme al primer principio que les da sentido: “Servir primero a quien más sufre y servir antes al más necesitado que a sí mismo”.</w:t>
      </w:r>
    </w:p>
    <w:p w14:paraId="02F55137" w14:textId="77777777" w:rsidR="00EB256B" w:rsidRPr="00372145" w:rsidRDefault="00EB256B" w:rsidP="00EB256B">
      <w:pPr>
        <w:rPr>
          <w:rFonts w:ascii="Century Gothic" w:hAnsi="Century Gothic"/>
        </w:rPr>
      </w:pPr>
    </w:p>
    <w:p w14:paraId="54425D3C" w14:textId="2660F439" w:rsidR="005F3796" w:rsidRDefault="005F3796">
      <w:pPr>
        <w:rPr>
          <w:rFonts w:ascii="Century Gothic" w:hAnsi="Century Gothic"/>
        </w:rPr>
      </w:pPr>
      <w:r>
        <w:rPr>
          <w:rFonts w:ascii="Century Gothic" w:hAnsi="Century Gothic"/>
        </w:rPr>
        <w:br w:type="page"/>
      </w:r>
    </w:p>
    <w:p w14:paraId="0826E5D0" w14:textId="0743EF5C" w:rsidR="00767EF5" w:rsidRPr="00372145" w:rsidRDefault="00223094" w:rsidP="0037214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5" w:themeFillTint="66"/>
        <w:jc w:val="center"/>
        <w:rPr>
          <w:rFonts w:ascii="Century Gothic" w:hAnsi="Century Gothic"/>
          <w:b/>
          <w:bCs/>
          <w:sz w:val="32"/>
          <w:szCs w:val="32"/>
        </w:rPr>
      </w:pPr>
      <w:r w:rsidRPr="00372145">
        <w:rPr>
          <w:rFonts w:ascii="Century Gothic" w:hAnsi="Century Gothic"/>
          <w:b/>
          <w:bCs/>
          <w:sz w:val="32"/>
          <w:szCs w:val="32"/>
        </w:rPr>
        <w:lastRenderedPageBreak/>
        <w:t>Asamblea General</w:t>
      </w:r>
    </w:p>
    <w:p w14:paraId="574B02DA" w14:textId="77777777" w:rsidR="00767EF5" w:rsidRPr="005D1682" w:rsidRDefault="00767EF5" w:rsidP="001C73DB">
      <w:pPr>
        <w:rPr>
          <w:rFonts w:ascii="Century Gothic" w:hAnsi="Century Gothic" w:cstheme="minorHAnsi"/>
          <w:bCs/>
          <w:szCs w:val="24"/>
        </w:rPr>
      </w:pPr>
    </w:p>
    <w:p w14:paraId="774E67DD" w14:textId="70279D8E" w:rsidR="00A1799F" w:rsidRPr="005D1682" w:rsidRDefault="00EB0925" w:rsidP="00C475DA">
      <w:pPr>
        <w:ind w:firstLine="708"/>
        <w:rPr>
          <w:rFonts w:ascii="Century Gothic" w:hAnsi="Century Gothic" w:cstheme="minorHAnsi"/>
          <w:bCs/>
          <w:szCs w:val="24"/>
        </w:rPr>
      </w:pPr>
      <w:r w:rsidRPr="005D1682">
        <w:rPr>
          <w:rFonts w:ascii="Century Gothic" w:hAnsi="Century Gothic" w:cstheme="minorHAnsi"/>
          <w:bCs/>
          <w:szCs w:val="24"/>
        </w:rPr>
        <w:t>La Asamblea General es el órgano supremo de Upasunqu y está integrada por todos los socios; sus acuerdos obligan a todos</w:t>
      </w:r>
      <w:r w:rsidR="00DC7CED" w:rsidRPr="00DC7CED">
        <w:t xml:space="preserve"> </w:t>
      </w:r>
      <w:r w:rsidR="00DC7CED" w:rsidRPr="00DC7CED">
        <w:rPr>
          <w:rFonts w:ascii="Century Gothic" w:hAnsi="Century Gothic" w:cstheme="minorHAnsi"/>
          <w:bCs/>
          <w:szCs w:val="24"/>
        </w:rPr>
        <w:t>los asociados sin distinción.</w:t>
      </w:r>
    </w:p>
    <w:p w14:paraId="37C69693" w14:textId="77777777" w:rsidR="00A1799F" w:rsidRPr="005D1682" w:rsidRDefault="00A1799F" w:rsidP="00223094">
      <w:pPr>
        <w:rPr>
          <w:rFonts w:ascii="Century Gothic" w:hAnsi="Century Gothic" w:cstheme="minorHAnsi"/>
          <w:bCs/>
          <w:szCs w:val="24"/>
        </w:rPr>
      </w:pPr>
    </w:p>
    <w:p w14:paraId="08A77D6A" w14:textId="77777777" w:rsidR="00EB0925" w:rsidRPr="005D1682" w:rsidRDefault="00223094" w:rsidP="00C475DA">
      <w:pPr>
        <w:ind w:firstLine="708"/>
        <w:rPr>
          <w:rFonts w:ascii="Century Gothic" w:hAnsi="Century Gothic" w:cstheme="minorHAnsi"/>
          <w:bCs/>
          <w:szCs w:val="24"/>
        </w:rPr>
      </w:pPr>
      <w:r w:rsidRPr="005D1682">
        <w:rPr>
          <w:rFonts w:ascii="Century Gothic" w:hAnsi="Century Gothic" w:cstheme="minorHAnsi"/>
          <w:bCs/>
          <w:szCs w:val="24"/>
        </w:rPr>
        <w:t>Las reuniones de la Asamblea General serán ordinarias y extraordinarias</w:t>
      </w:r>
      <w:r w:rsidR="00EB0925" w:rsidRPr="005D1682">
        <w:rPr>
          <w:rFonts w:ascii="Century Gothic" w:hAnsi="Century Gothic" w:cstheme="minorHAnsi"/>
          <w:bCs/>
          <w:szCs w:val="24"/>
        </w:rPr>
        <w:t>:</w:t>
      </w:r>
    </w:p>
    <w:p w14:paraId="228F2EA7" w14:textId="77777777" w:rsidR="005D1682" w:rsidRPr="005D1682" w:rsidRDefault="005D1682" w:rsidP="00223094">
      <w:pPr>
        <w:rPr>
          <w:rFonts w:ascii="Century Gothic" w:hAnsi="Century Gothic" w:cstheme="minorHAnsi"/>
          <w:bCs/>
          <w:szCs w:val="24"/>
        </w:rPr>
      </w:pPr>
    </w:p>
    <w:p w14:paraId="206E526C" w14:textId="643CF38B" w:rsidR="00EB0925" w:rsidRPr="005D1682" w:rsidRDefault="00EB0925" w:rsidP="005D1682">
      <w:pPr>
        <w:ind w:firstLine="708"/>
        <w:rPr>
          <w:rFonts w:ascii="Century Gothic" w:hAnsi="Century Gothic" w:cstheme="minorHAnsi"/>
          <w:bCs/>
          <w:szCs w:val="24"/>
        </w:rPr>
      </w:pPr>
      <w:r w:rsidRPr="005D1682">
        <w:rPr>
          <w:rFonts w:ascii="Century Gothic" w:hAnsi="Century Gothic" w:cstheme="minorHAnsi"/>
          <w:bCs/>
          <w:szCs w:val="24"/>
        </w:rPr>
        <w:t>-</w:t>
      </w:r>
      <w:r w:rsidR="00223094" w:rsidRPr="005D1682">
        <w:rPr>
          <w:rFonts w:ascii="Century Gothic" w:hAnsi="Century Gothic" w:cstheme="minorHAnsi"/>
          <w:bCs/>
          <w:szCs w:val="24"/>
        </w:rPr>
        <w:t xml:space="preserve"> </w:t>
      </w:r>
      <w:r w:rsidRPr="005D1682">
        <w:rPr>
          <w:rFonts w:ascii="Century Gothic" w:hAnsi="Century Gothic" w:cstheme="minorHAnsi"/>
          <w:bCs/>
          <w:szCs w:val="24"/>
        </w:rPr>
        <w:t>l</w:t>
      </w:r>
      <w:r w:rsidR="00223094" w:rsidRPr="005D1682">
        <w:rPr>
          <w:rFonts w:ascii="Century Gothic" w:hAnsi="Century Gothic" w:cstheme="minorHAnsi"/>
          <w:bCs/>
          <w:szCs w:val="24"/>
        </w:rPr>
        <w:t xml:space="preserve">a ordinaria se celebrará una vez al año en los cuatro </w:t>
      </w:r>
      <w:r w:rsidRPr="005D1682">
        <w:rPr>
          <w:rFonts w:ascii="Century Gothic" w:hAnsi="Century Gothic" w:cstheme="minorHAnsi"/>
          <w:bCs/>
          <w:szCs w:val="24"/>
        </w:rPr>
        <w:t xml:space="preserve">primeros </w:t>
      </w:r>
      <w:r w:rsidR="00223094" w:rsidRPr="005D1682">
        <w:rPr>
          <w:rFonts w:ascii="Century Gothic" w:hAnsi="Century Gothic" w:cstheme="minorHAnsi"/>
          <w:bCs/>
          <w:szCs w:val="24"/>
        </w:rPr>
        <w:t xml:space="preserve">meses del </w:t>
      </w:r>
      <w:r w:rsidR="00DC7CED">
        <w:rPr>
          <w:rFonts w:ascii="Century Gothic" w:hAnsi="Century Gothic" w:cstheme="minorHAnsi"/>
          <w:bCs/>
          <w:szCs w:val="24"/>
        </w:rPr>
        <w:t>ejercici</w:t>
      </w:r>
      <w:r w:rsidRPr="005D1682">
        <w:rPr>
          <w:rFonts w:ascii="Century Gothic" w:hAnsi="Century Gothic" w:cstheme="minorHAnsi"/>
          <w:bCs/>
          <w:szCs w:val="24"/>
        </w:rPr>
        <w:t>o;</w:t>
      </w:r>
    </w:p>
    <w:p w14:paraId="3D509B42" w14:textId="77777777" w:rsidR="005D1682" w:rsidRPr="005D1682" w:rsidRDefault="005D1682" w:rsidP="005D1682">
      <w:pPr>
        <w:ind w:firstLine="708"/>
        <w:rPr>
          <w:rFonts w:ascii="Century Gothic" w:hAnsi="Century Gothic" w:cstheme="minorHAnsi"/>
          <w:bCs/>
          <w:szCs w:val="24"/>
        </w:rPr>
      </w:pPr>
    </w:p>
    <w:p w14:paraId="6F31BB53" w14:textId="0BD339D5" w:rsidR="00EB0925" w:rsidRDefault="00EB0925" w:rsidP="00DC7CED">
      <w:pPr>
        <w:ind w:firstLine="708"/>
        <w:rPr>
          <w:rFonts w:ascii="Century Gothic" w:hAnsi="Century Gothic" w:cstheme="minorHAnsi"/>
          <w:bCs/>
          <w:szCs w:val="24"/>
        </w:rPr>
      </w:pPr>
      <w:r w:rsidRPr="005D1682">
        <w:rPr>
          <w:rFonts w:ascii="Century Gothic" w:hAnsi="Century Gothic" w:cstheme="minorHAnsi"/>
          <w:bCs/>
          <w:szCs w:val="24"/>
        </w:rPr>
        <w:t>-</w:t>
      </w:r>
      <w:r w:rsidR="00223094" w:rsidRPr="005D1682">
        <w:rPr>
          <w:rFonts w:ascii="Century Gothic" w:hAnsi="Century Gothic" w:cstheme="minorHAnsi"/>
          <w:bCs/>
          <w:szCs w:val="24"/>
        </w:rPr>
        <w:t xml:space="preserve"> </w:t>
      </w:r>
      <w:r w:rsidRPr="005D1682">
        <w:rPr>
          <w:rFonts w:ascii="Century Gothic" w:hAnsi="Century Gothic" w:cstheme="minorHAnsi"/>
          <w:bCs/>
          <w:szCs w:val="24"/>
        </w:rPr>
        <w:t>l</w:t>
      </w:r>
      <w:r w:rsidR="00223094" w:rsidRPr="005D1682">
        <w:rPr>
          <w:rFonts w:ascii="Century Gothic" w:hAnsi="Century Gothic" w:cstheme="minorHAnsi"/>
          <w:bCs/>
          <w:szCs w:val="24"/>
        </w:rPr>
        <w:t xml:space="preserve">as extraordinarias se celebrarán cuando las circunstancias lo aconsejen, a juicio del </w:t>
      </w:r>
      <w:r w:rsidRPr="005D1682">
        <w:rPr>
          <w:rFonts w:ascii="Century Gothic" w:hAnsi="Century Gothic" w:cstheme="minorHAnsi"/>
          <w:bCs/>
          <w:szCs w:val="24"/>
        </w:rPr>
        <w:t>p</w:t>
      </w:r>
      <w:r w:rsidR="00223094" w:rsidRPr="005D1682">
        <w:rPr>
          <w:rFonts w:ascii="Century Gothic" w:hAnsi="Century Gothic" w:cstheme="minorHAnsi"/>
          <w:bCs/>
          <w:szCs w:val="24"/>
        </w:rPr>
        <w:t xml:space="preserve">residente, </w:t>
      </w:r>
      <w:r w:rsidR="00DC7CED" w:rsidRPr="00DC7CED">
        <w:rPr>
          <w:rFonts w:ascii="Century Gothic" w:hAnsi="Century Gothic" w:cstheme="minorHAnsi"/>
          <w:bCs/>
          <w:szCs w:val="24"/>
        </w:rPr>
        <w:t>cuando la Junta Directiva lo acuerde o cuando lo proponga por escrito una décima parte de los asociados.</w:t>
      </w:r>
    </w:p>
    <w:p w14:paraId="5928BCB9" w14:textId="77777777" w:rsidR="00DC7CED" w:rsidRPr="005D1682" w:rsidRDefault="00DC7CED" w:rsidP="00DC7CED">
      <w:pPr>
        <w:rPr>
          <w:rFonts w:ascii="Century Gothic" w:hAnsi="Century Gothic" w:cstheme="minorHAnsi"/>
          <w:bCs/>
          <w:szCs w:val="24"/>
        </w:rPr>
      </w:pPr>
    </w:p>
    <w:p w14:paraId="6169EE50" w14:textId="78D55E7C" w:rsidR="00223094" w:rsidRPr="005D1682" w:rsidRDefault="00223094" w:rsidP="00C475DA">
      <w:pPr>
        <w:ind w:firstLine="708"/>
        <w:rPr>
          <w:rFonts w:ascii="Century Gothic" w:hAnsi="Century Gothic" w:cstheme="minorHAnsi"/>
          <w:bCs/>
          <w:szCs w:val="24"/>
        </w:rPr>
      </w:pPr>
      <w:r w:rsidRPr="005D1682">
        <w:rPr>
          <w:rFonts w:ascii="Century Gothic" w:hAnsi="Century Gothic" w:cstheme="minorHAnsi"/>
          <w:bCs/>
          <w:szCs w:val="24"/>
        </w:rPr>
        <w:t>Las convocatorias de las Asambleas Generales se realizarán por escrito, expresando el lugar, día y hora de la reunión, así como el orden del dí</w:t>
      </w:r>
      <w:r w:rsidR="00EB0925" w:rsidRPr="005D1682">
        <w:rPr>
          <w:rFonts w:ascii="Century Gothic" w:hAnsi="Century Gothic" w:cstheme="minorHAnsi"/>
          <w:bCs/>
          <w:szCs w:val="24"/>
        </w:rPr>
        <w:t>a.</w:t>
      </w:r>
      <w:r w:rsidR="00C475DA" w:rsidRPr="005D1682">
        <w:rPr>
          <w:rFonts w:ascii="Century Gothic" w:hAnsi="Century Gothic" w:cstheme="minorHAnsi"/>
          <w:bCs/>
          <w:szCs w:val="24"/>
        </w:rPr>
        <w:t xml:space="preserve"> </w:t>
      </w:r>
      <w:r w:rsidRPr="005D1682">
        <w:rPr>
          <w:rFonts w:ascii="Century Gothic" w:hAnsi="Century Gothic" w:cstheme="minorHAnsi"/>
          <w:bCs/>
          <w:szCs w:val="24"/>
        </w:rPr>
        <w:t xml:space="preserve">Será efectuada por el presidente </w:t>
      </w:r>
      <w:r w:rsidR="00EB0925" w:rsidRPr="005D1682">
        <w:rPr>
          <w:rFonts w:ascii="Century Gothic" w:hAnsi="Century Gothic" w:cstheme="minorHAnsi"/>
          <w:bCs/>
          <w:szCs w:val="24"/>
        </w:rPr>
        <w:t xml:space="preserve">con, </w:t>
      </w:r>
      <w:r w:rsidRPr="005D1682">
        <w:rPr>
          <w:rFonts w:ascii="Century Gothic" w:hAnsi="Century Gothic" w:cstheme="minorHAnsi"/>
          <w:bCs/>
          <w:szCs w:val="24"/>
        </w:rPr>
        <w:t>al menos</w:t>
      </w:r>
      <w:r w:rsidR="00EB0925" w:rsidRPr="005D1682">
        <w:rPr>
          <w:rFonts w:ascii="Century Gothic" w:hAnsi="Century Gothic" w:cstheme="minorHAnsi"/>
          <w:bCs/>
          <w:szCs w:val="24"/>
        </w:rPr>
        <w:t>,</w:t>
      </w:r>
      <w:r w:rsidRPr="005D1682">
        <w:rPr>
          <w:rFonts w:ascii="Century Gothic" w:hAnsi="Century Gothic" w:cstheme="minorHAnsi"/>
          <w:bCs/>
          <w:szCs w:val="24"/>
        </w:rPr>
        <w:t xml:space="preserve"> quince días.</w:t>
      </w:r>
    </w:p>
    <w:p w14:paraId="2A7B3BF3" w14:textId="77777777" w:rsidR="00C475DA" w:rsidRPr="005D1682" w:rsidRDefault="00C475DA" w:rsidP="00223094">
      <w:pPr>
        <w:rPr>
          <w:rFonts w:ascii="Century Gothic" w:hAnsi="Century Gothic" w:cstheme="minorHAnsi"/>
          <w:bCs/>
          <w:szCs w:val="24"/>
        </w:rPr>
      </w:pPr>
    </w:p>
    <w:p w14:paraId="26903560" w14:textId="571C37B8" w:rsidR="00C475DA" w:rsidRPr="005D1682" w:rsidRDefault="00C475DA" w:rsidP="00C475DA">
      <w:pPr>
        <w:ind w:firstLine="708"/>
        <w:rPr>
          <w:rFonts w:ascii="Century Gothic" w:hAnsi="Century Gothic" w:cstheme="minorHAnsi"/>
          <w:bCs/>
          <w:szCs w:val="24"/>
        </w:rPr>
      </w:pPr>
      <w:r w:rsidRPr="005D1682">
        <w:rPr>
          <w:rFonts w:ascii="Century Gothic" w:hAnsi="Century Gothic" w:cstheme="minorHAnsi"/>
          <w:bCs/>
          <w:szCs w:val="24"/>
        </w:rPr>
        <w:t>El quórum preciso y las mayorías necesarias para tomar acuerdos están recogidos en el artículo 10º de los Estatutos.</w:t>
      </w:r>
    </w:p>
    <w:p w14:paraId="37E86900" w14:textId="00B15C44" w:rsidR="00223094" w:rsidRPr="005D1682" w:rsidRDefault="00223094" w:rsidP="00223094">
      <w:pPr>
        <w:rPr>
          <w:rFonts w:ascii="Century Gothic" w:hAnsi="Century Gothic" w:cstheme="minorHAnsi"/>
          <w:bCs/>
          <w:szCs w:val="24"/>
        </w:rPr>
      </w:pPr>
    </w:p>
    <w:p w14:paraId="011890FF" w14:textId="77777777" w:rsidR="00EB082D" w:rsidRDefault="00223094" w:rsidP="00EB082D">
      <w:pPr>
        <w:ind w:firstLine="708"/>
        <w:rPr>
          <w:rFonts w:ascii="Century Gothic" w:hAnsi="Century Gothic" w:cstheme="minorHAnsi"/>
          <w:bCs/>
          <w:szCs w:val="24"/>
        </w:rPr>
      </w:pPr>
      <w:r w:rsidRPr="005D1682">
        <w:rPr>
          <w:rFonts w:ascii="Century Gothic" w:hAnsi="Century Gothic" w:cstheme="minorHAnsi"/>
          <w:bCs/>
          <w:szCs w:val="24"/>
        </w:rPr>
        <w:t>Son facultades de la Asamblea General Ordinaria las siguientes</w:t>
      </w:r>
      <w:r w:rsidR="00535892" w:rsidRPr="005D1682">
        <w:rPr>
          <w:rStyle w:val="Refdenotaalpie"/>
          <w:rFonts w:ascii="Century Gothic" w:hAnsi="Century Gothic" w:cstheme="minorHAnsi"/>
          <w:bCs/>
          <w:szCs w:val="24"/>
        </w:rPr>
        <w:footnoteReference w:id="4"/>
      </w:r>
      <w:r w:rsidR="00535892" w:rsidRPr="005D1682">
        <w:rPr>
          <w:rFonts w:ascii="Century Gothic" w:hAnsi="Century Gothic" w:cstheme="minorHAnsi"/>
          <w:bCs/>
          <w:szCs w:val="24"/>
        </w:rPr>
        <w:t>:</w:t>
      </w:r>
      <w:bookmarkStart w:id="3" w:name="_Hlk148378357"/>
    </w:p>
    <w:p w14:paraId="76DFFEFE" w14:textId="77777777" w:rsidR="00EB082D" w:rsidRDefault="00EB082D" w:rsidP="00EB082D">
      <w:pPr>
        <w:rPr>
          <w:rFonts w:ascii="Century Gothic" w:hAnsi="Century Gothic" w:cstheme="minorHAnsi"/>
          <w:bCs/>
          <w:szCs w:val="24"/>
        </w:rPr>
      </w:pPr>
    </w:p>
    <w:p w14:paraId="60E999C1" w14:textId="54059859" w:rsidR="00EB082D" w:rsidRPr="00EB082D" w:rsidRDefault="00EB082D" w:rsidP="00EB082D">
      <w:pPr>
        <w:rPr>
          <w:rFonts w:ascii="Century Gothic" w:hAnsi="Century Gothic" w:cstheme="minorHAnsi"/>
          <w:bCs/>
        </w:rPr>
      </w:pPr>
      <w:r>
        <w:rPr>
          <w:rFonts w:ascii="Century Gothic" w:eastAsia="Times New Roman" w:hAnsi="Century Gothic" w:cs="Times New Roman"/>
          <w:kern w:val="0"/>
          <w:lang w:eastAsia="es-ES"/>
          <w14:ligatures w14:val="none"/>
        </w:rPr>
        <w:t xml:space="preserve">1. </w:t>
      </w:r>
      <w:r w:rsidRPr="00EB082D">
        <w:rPr>
          <w:rFonts w:ascii="Century Gothic" w:eastAsia="Times New Roman" w:hAnsi="Century Gothic" w:cs="Times New Roman"/>
          <w:kern w:val="0"/>
          <w:lang w:eastAsia="es-ES"/>
          <w14:ligatures w14:val="none"/>
        </w:rPr>
        <w:t>El examen y aprobación de presupuestos, cuentas y balances del ejercicio anterior.</w:t>
      </w:r>
    </w:p>
    <w:p w14:paraId="297FD10E" w14:textId="77777777" w:rsidR="005F3796" w:rsidRDefault="005F3796" w:rsidP="00EB082D">
      <w:pPr>
        <w:jc w:val="left"/>
        <w:rPr>
          <w:rFonts w:ascii="Century Gothic" w:eastAsia="Times New Roman" w:hAnsi="Century Gothic" w:cs="Times New Roman"/>
          <w:kern w:val="0"/>
          <w:lang w:eastAsia="es-ES"/>
          <w14:ligatures w14:val="none"/>
        </w:rPr>
      </w:pPr>
    </w:p>
    <w:p w14:paraId="67EF253E" w14:textId="0B432219" w:rsidR="00EB082D" w:rsidRPr="00EB082D" w:rsidRDefault="00EB082D" w:rsidP="00EB082D">
      <w:pPr>
        <w:jc w:val="left"/>
        <w:rPr>
          <w:rFonts w:ascii="Century Gothic" w:eastAsia="Times New Roman" w:hAnsi="Century Gothic" w:cs="Times New Roman"/>
          <w:kern w:val="0"/>
          <w:lang w:eastAsia="es-ES"/>
          <w14:ligatures w14:val="none"/>
        </w:rPr>
      </w:pPr>
      <w:r>
        <w:rPr>
          <w:rFonts w:ascii="Century Gothic" w:eastAsia="Times New Roman" w:hAnsi="Century Gothic" w:cs="Times New Roman"/>
          <w:kern w:val="0"/>
          <w:lang w:eastAsia="es-ES"/>
          <w14:ligatures w14:val="none"/>
        </w:rPr>
        <w:t xml:space="preserve">2. </w:t>
      </w:r>
      <w:r w:rsidRPr="00EB082D">
        <w:rPr>
          <w:rFonts w:ascii="Century Gothic" w:eastAsia="Times New Roman" w:hAnsi="Century Gothic" w:cs="Times New Roman"/>
          <w:kern w:val="0"/>
          <w:lang w:eastAsia="es-ES"/>
          <w14:ligatures w14:val="none"/>
        </w:rPr>
        <w:t>La decisión sobre la aplicación concreta de los fondos.</w:t>
      </w:r>
    </w:p>
    <w:p w14:paraId="07638D98" w14:textId="77777777" w:rsidR="005F3796" w:rsidRDefault="005F3796" w:rsidP="00EB082D">
      <w:pPr>
        <w:jc w:val="left"/>
        <w:rPr>
          <w:rFonts w:ascii="Century Gothic" w:eastAsia="Times New Roman" w:hAnsi="Century Gothic" w:cs="Times New Roman"/>
          <w:kern w:val="0"/>
          <w:lang w:eastAsia="es-ES"/>
          <w14:ligatures w14:val="none"/>
        </w:rPr>
      </w:pPr>
    </w:p>
    <w:p w14:paraId="5C74B894" w14:textId="2783D3DD" w:rsidR="00EB082D" w:rsidRPr="00EB082D" w:rsidRDefault="00EB082D" w:rsidP="00EB082D">
      <w:pPr>
        <w:jc w:val="left"/>
        <w:rPr>
          <w:rFonts w:ascii="Century Gothic" w:eastAsia="Times New Roman" w:hAnsi="Century Gothic" w:cs="Times New Roman"/>
          <w:kern w:val="0"/>
          <w:lang w:eastAsia="es-ES"/>
          <w14:ligatures w14:val="none"/>
        </w:rPr>
      </w:pPr>
      <w:r>
        <w:rPr>
          <w:rFonts w:ascii="Century Gothic" w:eastAsia="Times New Roman" w:hAnsi="Century Gothic" w:cs="Times New Roman"/>
          <w:kern w:val="0"/>
          <w:lang w:eastAsia="es-ES"/>
          <w14:ligatures w14:val="none"/>
        </w:rPr>
        <w:t xml:space="preserve">3. </w:t>
      </w:r>
      <w:r w:rsidRPr="00EB082D">
        <w:rPr>
          <w:rFonts w:ascii="Century Gothic" w:eastAsia="Times New Roman" w:hAnsi="Century Gothic" w:cs="Times New Roman"/>
          <w:kern w:val="0"/>
          <w:lang w:eastAsia="es-ES"/>
          <w14:ligatures w14:val="none"/>
        </w:rPr>
        <w:t>La aprobación de los presupuestos de cada ejercicio.</w:t>
      </w:r>
    </w:p>
    <w:p w14:paraId="3C0A5296" w14:textId="77777777" w:rsidR="005F3796" w:rsidRDefault="005F3796" w:rsidP="00EB082D">
      <w:pPr>
        <w:jc w:val="left"/>
        <w:rPr>
          <w:rFonts w:ascii="Century Gothic" w:eastAsia="Times New Roman" w:hAnsi="Century Gothic" w:cs="Times New Roman"/>
          <w:kern w:val="0"/>
          <w:lang w:eastAsia="es-ES"/>
          <w14:ligatures w14:val="none"/>
        </w:rPr>
      </w:pPr>
    </w:p>
    <w:p w14:paraId="04D9E5AE" w14:textId="113BBE90" w:rsidR="00EB082D" w:rsidRPr="00EB082D" w:rsidRDefault="00EB082D" w:rsidP="00EB082D">
      <w:pPr>
        <w:jc w:val="left"/>
        <w:rPr>
          <w:rFonts w:ascii="Century Gothic" w:eastAsia="Times New Roman" w:hAnsi="Century Gothic" w:cs="Times New Roman"/>
          <w:kern w:val="0"/>
          <w:lang w:eastAsia="es-ES"/>
          <w14:ligatures w14:val="none"/>
        </w:rPr>
      </w:pPr>
      <w:r>
        <w:rPr>
          <w:rFonts w:ascii="Century Gothic" w:eastAsia="Times New Roman" w:hAnsi="Century Gothic" w:cs="Times New Roman"/>
          <w:kern w:val="0"/>
          <w:lang w:eastAsia="es-ES"/>
          <w14:ligatures w14:val="none"/>
        </w:rPr>
        <w:t xml:space="preserve">4. </w:t>
      </w:r>
      <w:r w:rsidRPr="00EB082D">
        <w:rPr>
          <w:rFonts w:ascii="Century Gothic" w:eastAsia="Times New Roman" w:hAnsi="Century Gothic" w:cs="Times New Roman"/>
          <w:kern w:val="0"/>
          <w:lang w:eastAsia="es-ES"/>
          <w14:ligatures w14:val="none"/>
        </w:rPr>
        <w:t>La elección de los miembros de</w:t>
      </w:r>
      <w:r>
        <w:rPr>
          <w:rFonts w:ascii="Century Gothic" w:eastAsia="Times New Roman" w:hAnsi="Century Gothic" w:cs="Times New Roman"/>
          <w:kern w:val="0"/>
          <w:lang w:eastAsia="es-ES"/>
          <w14:ligatures w14:val="none"/>
        </w:rPr>
        <w:t xml:space="preserve"> </w:t>
      </w:r>
      <w:r w:rsidRPr="00EB082D">
        <w:rPr>
          <w:rFonts w:ascii="Century Gothic" w:eastAsia="Times New Roman" w:hAnsi="Century Gothic" w:cs="Times New Roman"/>
          <w:kern w:val="0"/>
          <w:lang w:eastAsia="es-ES"/>
          <w14:ligatures w14:val="none"/>
        </w:rPr>
        <w:t>la</w:t>
      </w:r>
      <w:r>
        <w:rPr>
          <w:rFonts w:ascii="Century Gothic" w:eastAsia="Times New Roman" w:hAnsi="Century Gothic" w:cs="Times New Roman"/>
          <w:kern w:val="0"/>
          <w:lang w:eastAsia="es-ES"/>
          <w14:ligatures w14:val="none"/>
        </w:rPr>
        <w:t xml:space="preserve"> Ju</w:t>
      </w:r>
      <w:r w:rsidRPr="00EB082D">
        <w:rPr>
          <w:rFonts w:ascii="Century Gothic" w:eastAsia="Times New Roman" w:hAnsi="Century Gothic" w:cs="Times New Roman"/>
          <w:kern w:val="0"/>
          <w:lang w:eastAsia="es-ES"/>
          <w14:ligatures w14:val="none"/>
        </w:rPr>
        <w:t>n</w:t>
      </w:r>
      <w:r>
        <w:rPr>
          <w:rFonts w:ascii="Century Gothic" w:eastAsia="Times New Roman" w:hAnsi="Century Gothic" w:cs="Times New Roman"/>
          <w:kern w:val="0"/>
          <w:lang w:eastAsia="es-ES"/>
          <w14:ligatures w14:val="none"/>
        </w:rPr>
        <w:t>ta</w:t>
      </w:r>
      <w:r w:rsidRPr="00EB082D">
        <w:rPr>
          <w:rFonts w:ascii="Century Gothic" w:eastAsia="Times New Roman" w:hAnsi="Century Gothic" w:cs="Times New Roman"/>
          <w:kern w:val="0"/>
          <w:lang w:eastAsia="es-ES"/>
          <w14:ligatures w14:val="none"/>
        </w:rPr>
        <w:t xml:space="preserve"> </w:t>
      </w:r>
      <w:r>
        <w:rPr>
          <w:rFonts w:ascii="Century Gothic" w:eastAsia="Times New Roman" w:hAnsi="Century Gothic" w:cs="Times New Roman"/>
          <w:kern w:val="0"/>
          <w:lang w:eastAsia="es-ES"/>
          <w14:ligatures w14:val="none"/>
        </w:rPr>
        <w:t>Directiva</w:t>
      </w:r>
      <w:r w:rsidRPr="00EB082D">
        <w:rPr>
          <w:rFonts w:ascii="Century Gothic" w:eastAsia="Times New Roman" w:hAnsi="Century Gothic" w:cs="Times New Roman"/>
          <w:kern w:val="0"/>
          <w:lang w:eastAsia="es-ES"/>
          <w14:ligatures w14:val="none"/>
        </w:rPr>
        <w:t>.</w:t>
      </w:r>
    </w:p>
    <w:p w14:paraId="22AA3B7B" w14:textId="77777777" w:rsidR="005F3796" w:rsidRDefault="005F3796" w:rsidP="00EB082D">
      <w:pPr>
        <w:jc w:val="left"/>
        <w:rPr>
          <w:rFonts w:ascii="Century Gothic" w:eastAsia="Times New Roman" w:hAnsi="Century Gothic" w:cs="Times New Roman"/>
          <w:kern w:val="0"/>
          <w:lang w:eastAsia="es-ES"/>
          <w14:ligatures w14:val="none"/>
        </w:rPr>
      </w:pPr>
    </w:p>
    <w:p w14:paraId="364CE482" w14:textId="730F07C6" w:rsidR="00EB082D" w:rsidRPr="00EB082D" w:rsidRDefault="00EB082D" w:rsidP="00EB082D">
      <w:pPr>
        <w:jc w:val="left"/>
        <w:rPr>
          <w:rFonts w:ascii="Century Gothic" w:eastAsia="Times New Roman" w:hAnsi="Century Gothic" w:cs="Times New Roman"/>
          <w:kern w:val="0"/>
          <w:lang w:eastAsia="es-ES"/>
          <w14:ligatures w14:val="none"/>
        </w:rPr>
      </w:pPr>
      <w:r>
        <w:rPr>
          <w:rFonts w:ascii="Century Gothic" w:eastAsia="Times New Roman" w:hAnsi="Century Gothic" w:cs="Times New Roman"/>
          <w:kern w:val="0"/>
          <w:lang w:eastAsia="es-ES"/>
          <w14:ligatures w14:val="none"/>
        </w:rPr>
        <w:t xml:space="preserve">5. </w:t>
      </w:r>
      <w:r w:rsidRPr="00EB082D">
        <w:rPr>
          <w:rFonts w:ascii="Century Gothic" w:eastAsia="Times New Roman" w:hAnsi="Century Gothic" w:cs="Times New Roman"/>
          <w:kern w:val="0"/>
          <w:lang w:eastAsia="es-ES"/>
          <w14:ligatures w14:val="none"/>
        </w:rPr>
        <w:t xml:space="preserve">Aprobar las acciones sociales y/o servicios que se acuerden en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Pr="00EB082D">
            <w:rPr>
              <w:rFonts w:ascii="Century Gothic" w:eastAsia="Times New Roman" w:hAnsi="Century Gothic" w:cs="Times New Roman"/>
              <w:kern w:val="0"/>
              <w:lang w:eastAsia="es-ES"/>
              <w14:ligatures w14:val="none"/>
            </w:rPr>
            <w:t>la Junta</w:t>
          </w:r>
        </w:smartTag>
        <w:r w:rsidRPr="00EB082D">
          <w:rPr>
            <w:rFonts w:ascii="Century Gothic" w:eastAsia="Times New Roman" w:hAnsi="Century Gothic" w:cs="Times New Roman"/>
            <w:kern w:val="0"/>
            <w:lang w:eastAsia="es-ES"/>
            <w14:ligatures w14:val="none"/>
          </w:rPr>
          <w:t xml:space="preserve"> Directiva.</w:t>
        </w:r>
      </w:smartTag>
    </w:p>
    <w:p w14:paraId="0082CE1A" w14:textId="77777777" w:rsidR="005F3796" w:rsidRDefault="005F3796" w:rsidP="00EB082D">
      <w:pPr>
        <w:jc w:val="left"/>
        <w:rPr>
          <w:rFonts w:ascii="Century Gothic" w:eastAsia="Times New Roman" w:hAnsi="Century Gothic" w:cs="Times New Roman"/>
          <w:kern w:val="0"/>
          <w:lang w:eastAsia="es-ES"/>
          <w14:ligatures w14:val="none"/>
        </w:rPr>
      </w:pPr>
    </w:p>
    <w:p w14:paraId="3EE70DB8" w14:textId="77B89D98" w:rsidR="00EB082D" w:rsidRPr="00EB082D" w:rsidRDefault="00EB082D" w:rsidP="00EB082D">
      <w:pPr>
        <w:jc w:val="left"/>
        <w:rPr>
          <w:rFonts w:ascii="Century Gothic" w:eastAsia="Times New Roman" w:hAnsi="Century Gothic" w:cs="Times New Roman"/>
          <w:kern w:val="0"/>
          <w:lang w:eastAsia="es-ES"/>
          <w14:ligatures w14:val="none"/>
        </w:rPr>
      </w:pPr>
      <w:r>
        <w:rPr>
          <w:rFonts w:ascii="Century Gothic" w:eastAsia="Times New Roman" w:hAnsi="Century Gothic" w:cs="Times New Roman"/>
          <w:kern w:val="0"/>
          <w:lang w:eastAsia="es-ES"/>
          <w14:ligatures w14:val="none"/>
        </w:rPr>
        <w:t xml:space="preserve">6. </w:t>
      </w:r>
      <w:r w:rsidRPr="00EB082D">
        <w:rPr>
          <w:rFonts w:ascii="Century Gothic" w:eastAsia="Times New Roman" w:hAnsi="Century Gothic" w:cs="Times New Roman"/>
          <w:kern w:val="0"/>
          <w:lang w:eastAsia="es-ES"/>
          <w14:ligatures w14:val="none"/>
        </w:rPr>
        <w:t xml:space="preserve">Destituir por causa justificada a los miembros de </w:t>
      </w:r>
      <w:smartTag w:uri="urn:schemas-microsoft-com:office:smarttags" w:element="PersonName">
        <w:smartTagPr>
          <w:attr w:name="ProductID" w:val="la Junta Directiva."/>
        </w:smartTagPr>
        <w:smartTag w:uri="urn:schemas-microsoft-com:office:smarttags" w:element="PersonName">
          <w:smartTagPr>
            <w:attr w:name="ProductID" w:val="la Junta"/>
          </w:smartTagPr>
          <w:r w:rsidRPr="00EB082D">
            <w:rPr>
              <w:rFonts w:ascii="Century Gothic" w:eastAsia="Times New Roman" w:hAnsi="Century Gothic" w:cs="Times New Roman"/>
              <w:kern w:val="0"/>
              <w:lang w:eastAsia="es-ES"/>
              <w14:ligatures w14:val="none"/>
            </w:rPr>
            <w:t>la Junta</w:t>
          </w:r>
        </w:smartTag>
        <w:r w:rsidRPr="00EB082D">
          <w:rPr>
            <w:rFonts w:ascii="Century Gothic" w:eastAsia="Times New Roman" w:hAnsi="Century Gothic" w:cs="Times New Roman"/>
            <w:kern w:val="0"/>
            <w:lang w:eastAsia="es-ES"/>
            <w14:ligatures w14:val="none"/>
          </w:rPr>
          <w:t xml:space="preserve"> Directiva.</w:t>
        </w:r>
      </w:smartTag>
    </w:p>
    <w:p w14:paraId="12771B10" w14:textId="77777777" w:rsidR="005F3796" w:rsidRDefault="005F3796" w:rsidP="00EB082D">
      <w:pPr>
        <w:jc w:val="left"/>
        <w:rPr>
          <w:rFonts w:ascii="Century Gothic" w:eastAsia="Times New Roman" w:hAnsi="Century Gothic" w:cs="Times New Roman"/>
          <w:kern w:val="0"/>
          <w:lang w:eastAsia="es-ES"/>
          <w14:ligatures w14:val="none"/>
        </w:rPr>
      </w:pPr>
    </w:p>
    <w:p w14:paraId="4106120D" w14:textId="352974EB" w:rsidR="00EB082D" w:rsidRPr="00EB082D" w:rsidRDefault="00EB082D" w:rsidP="00EB082D">
      <w:pPr>
        <w:jc w:val="left"/>
        <w:rPr>
          <w:rFonts w:ascii="Century Gothic" w:eastAsia="Times New Roman" w:hAnsi="Century Gothic" w:cs="Times New Roman"/>
          <w:kern w:val="0"/>
          <w:lang w:eastAsia="es-ES"/>
          <w14:ligatures w14:val="none"/>
        </w:rPr>
      </w:pPr>
      <w:r>
        <w:rPr>
          <w:rFonts w:ascii="Century Gothic" w:eastAsia="Times New Roman" w:hAnsi="Century Gothic" w:cs="Times New Roman"/>
          <w:kern w:val="0"/>
          <w:lang w:eastAsia="es-ES"/>
          <w14:ligatures w14:val="none"/>
        </w:rPr>
        <w:t xml:space="preserve">7. </w:t>
      </w:r>
      <w:r w:rsidRPr="00EB082D">
        <w:rPr>
          <w:rFonts w:ascii="Century Gothic" w:eastAsia="Times New Roman" w:hAnsi="Century Gothic" w:cs="Times New Roman"/>
          <w:kern w:val="0"/>
          <w:lang w:eastAsia="es-ES"/>
          <w14:ligatures w14:val="none"/>
        </w:rPr>
        <w:t>Cualesquiera otras facultades que, resultando de los presentes estatutos, no estén expresamente atribuidas a otros órganos.</w:t>
      </w:r>
    </w:p>
    <w:bookmarkEnd w:id="3"/>
    <w:p w14:paraId="17F2F2E1" w14:textId="77777777" w:rsidR="003800C7" w:rsidRPr="00EB082D" w:rsidRDefault="003800C7" w:rsidP="00223094">
      <w:pPr>
        <w:rPr>
          <w:rFonts w:ascii="Century Gothic" w:hAnsi="Century Gothic" w:cstheme="minorHAnsi"/>
          <w:bCs/>
        </w:rPr>
      </w:pPr>
    </w:p>
    <w:p w14:paraId="109BE818" w14:textId="5E1FF5C4" w:rsidR="005F3796" w:rsidRDefault="005F3796">
      <w:pPr>
        <w:rPr>
          <w:rFonts w:ascii="Century Gothic" w:hAnsi="Century Gothic" w:cstheme="minorHAnsi"/>
          <w:bCs/>
        </w:rPr>
      </w:pPr>
      <w:r>
        <w:rPr>
          <w:rFonts w:ascii="Century Gothic" w:hAnsi="Century Gothic" w:cstheme="minorHAnsi"/>
          <w:bCs/>
        </w:rPr>
        <w:br w:type="page"/>
      </w:r>
    </w:p>
    <w:p w14:paraId="435BF26A" w14:textId="77777777" w:rsidR="00223094" w:rsidRPr="00372145" w:rsidRDefault="00223094" w:rsidP="00223094">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bCs/>
          <w:sz w:val="32"/>
          <w:szCs w:val="32"/>
        </w:rPr>
      </w:pPr>
      <w:r w:rsidRPr="00372145">
        <w:rPr>
          <w:rFonts w:ascii="Century Gothic" w:hAnsi="Century Gothic"/>
          <w:b/>
          <w:bCs/>
          <w:sz w:val="32"/>
          <w:szCs w:val="32"/>
        </w:rPr>
        <w:lastRenderedPageBreak/>
        <w:t>Junta Directiva</w:t>
      </w:r>
    </w:p>
    <w:p w14:paraId="396F93B1" w14:textId="77777777" w:rsidR="00767EF5" w:rsidRPr="005D1682" w:rsidRDefault="00767EF5" w:rsidP="001C73DB">
      <w:pPr>
        <w:rPr>
          <w:rFonts w:ascii="Century Gothic" w:hAnsi="Century Gothic" w:cstheme="minorHAnsi"/>
          <w:bCs/>
          <w:szCs w:val="24"/>
        </w:rPr>
      </w:pPr>
    </w:p>
    <w:p w14:paraId="4E5C2140" w14:textId="4E3A16C7" w:rsidR="00971E1E" w:rsidRPr="005D1682" w:rsidRDefault="00971E1E" w:rsidP="00C90A6C">
      <w:pPr>
        <w:rPr>
          <w:rFonts w:ascii="Century Gothic" w:hAnsi="Century Gothic" w:cs="Tahoma"/>
          <w:szCs w:val="24"/>
        </w:rPr>
      </w:pPr>
      <w:r w:rsidRPr="005D1682">
        <w:rPr>
          <w:rFonts w:ascii="Century Gothic" w:hAnsi="Century Gothic" w:cs="Tahoma"/>
          <w:szCs w:val="24"/>
        </w:rPr>
        <w:tab/>
        <w:t>La Asociación será administrada y representada por el órgano denominado Junta Directiva</w:t>
      </w:r>
      <w:r w:rsidR="005E17F3" w:rsidRPr="005D1682">
        <w:rPr>
          <w:rStyle w:val="Refdenotaalpie"/>
          <w:rFonts w:ascii="Century Gothic" w:hAnsi="Century Gothic" w:cs="Tahoma"/>
          <w:szCs w:val="24"/>
        </w:rPr>
        <w:footnoteReference w:id="5"/>
      </w:r>
      <w:r w:rsidRPr="005D1682">
        <w:rPr>
          <w:rFonts w:ascii="Century Gothic" w:hAnsi="Century Gothic" w:cs="Tahoma"/>
          <w:szCs w:val="24"/>
        </w:rPr>
        <w:t>. Ésta la constituyen siete personas: presidente/a, vicepresidente/a, secretario/a, vicesecretario/a, tesorero/a y dos vocales.</w:t>
      </w:r>
    </w:p>
    <w:p w14:paraId="1607A5EE" w14:textId="77777777" w:rsidR="00971E1E" w:rsidRPr="005D1682" w:rsidRDefault="00971E1E" w:rsidP="00C90A6C">
      <w:pPr>
        <w:rPr>
          <w:rFonts w:ascii="Century Gothic" w:hAnsi="Century Gothic" w:cs="Tahoma"/>
          <w:szCs w:val="24"/>
        </w:rPr>
      </w:pPr>
    </w:p>
    <w:p w14:paraId="75B2D743" w14:textId="1007FC08" w:rsidR="00971E1E" w:rsidRPr="005D1682" w:rsidRDefault="00971E1E" w:rsidP="00971E1E">
      <w:pPr>
        <w:ind w:firstLine="708"/>
        <w:rPr>
          <w:rFonts w:ascii="Century Gothic" w:hAnsi="Century Gothic" w:cs="Tahoma"/>
          <w:szCs w:val="24"/>
        </w:rPr>
      </w:pPr>
      <w:r w:rsidRPr="005D1682">
        <w:rPr>
          <w:rFonts w:ascii="Century Gothic" w:hAnsi="Century Gothic" w:cs="Tahoma"/>
          <w:szCs w:val="24"/>
        </w:rPr>
        <w:t>Es el órgano responsable de la marcha administrativa y económica de la</w:t>
      </w:r>
      <w:r w:rsidR="004301B1" w:rsidRPr="005D1682">
        <w:rPr>
          <w:rFonts w:ascii="Century Gothic" w:hAnsi="Century Gothic" w:cs="Tahoma"/>
          <w:szCs w:val="24"/>
        </w:rPr>
        <w:t xml:space="preserve"> A</w:t>
      </w:r>
      <w:r w:rsidRPr="005D1682">
        <w:rPr>
          <w:rFonts w:ascii="Century Gothic" w:hAnsi="Century Gothic" w:cs="Tahoma"/>
          <w:szCs w:val="24"/>
        </w:rPr>
        <w:t>sociación</w:t>
      </w:r>
      <w:r w:rsidR="004301B1" w:rsidRPr="005D1682">
        <w:rPr>
          <w:rFonts w:ascii="Century Gothic" w:hAnsi="Century Gothic" w:cs="Tahoma"/>
          <w:szCs w:val="24"/>
        </w:rPr>
        <w:t>,</w:t>
      </w:r>
      <w:r w:rsidRPr="005D1682">
        <w:rPr>
          <w:rFonts w:ascii="Century Gothic" w:hAnsi="Century Gothic" w:cs="Tahoma"/>
          <w:szCs w:val="24"/>
        </w:rPr>
        <w:t xml:space="preserve"> pero, además, es responsable de velar por el cumplimiento de la </w:t>
      </w:r>
      <w:r w:rsidR="002864FB" w:rsidRPr="005D1682">
        <w:rPr>
          <w:rFonts w:ascii="Century Gothic" w:hAnsi="Century Gothic" w:cs="Tahoma"/>
          <w:szCs w:val="24"/>
        </w:rPr>
        <w:t xml:space="preserve">identidad </w:t>
      </w:r>
      <w:r w:rsidRPr="005D1682">
        <w:rPr>
          <w:rFonts w:ascii="Century Gothic" w:hAnsi="Century Gothic" w:cs="Tahoma"/>
          <w:szCs w:val="24"/>
        </w:rPr>
        <w:t>de Upasunqu</w:t>
      </w:r>
      <w:r w:rsidR="002864FB" w:rsidRPr="005D1682">
        <w:rPr>
          <w:rFonts w:ascii="Century Gothic" w:hAnsi="Century Gothic" w:cs="Tahoma"/>
          <w:szCs w:val="24"/>
        </w:rPr>
        <w:t xml:space="preserve"> (misión y</w:t>
      </w:r>
      <w:r w:rsidRPr="005D1682">
        <w:rPr>
          <w:rFonts w:ascii="Century Gothic" w:hAnsi="Century Gothic" w:cs="Tahoma"/>
          <w:szCs w:val="24"/>
        </w:rPr>
        <w:t xml:space="preserve"> valores</w:t>
      </w:r>
      <w:r w:rsidR="002864FB" w:rsidRPr="005D1682">
        <w:rPr>
          <w:rFonts w:ascii="Century Gothic" w:hAnsi="Century Gothic" w:cs="Tahoma"/>
          <w:szCs w:val="24"/>
        </w:rPr>
        <w:t>)</w:t>
      </w:r>
      <w:r w:rsidRPr="005D1682">
        <w:rPr>
          <w:rFonts w:ascii="Century Gothic" w:hAnsi="Century Gothic" w:cs="Tahoma"/>
          <w:szCs w:val="24"/>
        </w:rPr>
        <w:t xml:space="preserve"> y de la visión estratégica establecida a futuro.</w:t>
      </w:r>
    </w:p>
    <w:p w14:paraId="2966FE9E" w14:textId="77777777" w:rsidR="004301B1" w:rsidRPr="005D1682" w:rsidRDefault="004301B1" w:rsidP="004301B1">
      <w:pPr>
        <w:rPr>
          <w:rFonts w:ascii="Century Gothic" w:hAnsi="Century Gothic" w:cs="Tahoma"/>
          <w:szCs w:val="24"/>
        </w:rPr>
      </w:pPr>
    </w:p>
    <w:p w14:paraId="5A281F15" w14:textId="2B407FBA" w:rsidR="004301B1" w:rsidRPr="005D1682" w:rsidRDefault="004301B1" w:rsidP="004301B1">
      <w:pPr>
        <w:rPr>
          <w:rFonts w:ascii="Century Gothic" w:hAnsi="Century Gothic" w:cs="Tahoma"/>
          <w:szCs w:val="24"/>
        </w:rPr>
      </w:pPr>
      <w:r w:rsidRPr="005D1682">
        <w:rPr>
          <w:rFonts w:ascii="Century Gothic" w:hAnsi="Century Gothic" w:cs="Tahoma"/>
          <w:szCs w:val="24"/>
        </w:rPr>
        <w:tab/>
        <w:t xml:space="preserve">Los miembros de la Junta son elegidos por tres años, pudiendo ser reelegidos. Las vacantes, si las hubiere, se cubrirán </w:t>
      </w:r>
      <w:r w:rsidR="00C91D9A" w:rsidRPr="005D1682">
        <w:rPr>
          <w:rFonts w:ascii="Century Gothic" w:hAnsi="Century Gothic" w:cs="Tahoma"/>
          <w:szCs w:val="24"/>
        </w:rPr>
        <w:t>e</w:t>
      </w:r>
      <w:r w:rsidRPr="005D1682">
        <w:rPr>
          <w:rFonts w:ascii="Century Gothic" w:hAnsi="Century Gothic" w:cs="Tahoma"/>
          <w:szCs w:val="24"/>
        </w:rPr>
        <w:t>n la siguiente Asamblea Gene</w:t>
      </w:r>
      <w:r w:rsidR="00C91D9A" w:rsidRPr="005D1682">
        <w:rPr>
          <w:rFonts w:ascii="Century Gothic" w:hAnsi="Century Gothic" w:cs="Tahoma"/>
          <w:szCs w:val="24"/>
        </w:rPr>
        <w:t>ral, aunque se podrá contar, provisionalmente, con un miembro para el cargo vacante.</w:t>
      </w:r>
    </w:p>
    <w:p w14:paraId="6470D25E" w14:textId="77777777" w:rsidR="00C91D9A" w:rsidRPr="005D1682" w:rsidRDefault="00C91D9A" w:rsidP="004301B1">
      <w:pPr>
        <w:rPr>
          <w:rFonts w:ascii="Century Gothic" w:hAnsi="Century Gothic" w:cs="Tahoma"/>
          <w:szCs w:val="24"/>
        </w:rPr>
      </w:pPr>
    </w:p>
    <w:p w14:paraId="165D2205" w14:textId="1BF47D91" w:rsidR="00971E1E" w:rsidRPr="005D1682" w:rsidRDefault="004301B1" w:rsidP="00E01556">
      <w:pPr>
        <w:ind w:firstLine="708"/>
        <w:rPr>
          <w:rFonts w:ascii="Century Gothic" w:hAnsi="Century Gothic" w:cs="Tahoma"/>
          <w:szCs w:val="24"/>
        </w:rPr>
      </w:pPr>
      <w:r w:rsidRPr="005D1682">
        <w:rPr>
          <w:rFonts w:ascii="Century Gothic" w:hAnsi="Century Gothic" w:cs="Tahoma"/>
          <w:szCs w:val="24"/>
        </w:rPr>
        <w:t>La Junta reunirá cuantas veces lo determine la presidencia o a iniciativa de dos o más de sus miembros. La convocatoria será efectuada por la presidencia con una antelación no menor a cinco días.</w:t>
      </w:r>
      <w:r w:rsidR="008D5204" w:rsidRPr="005D1682">
        <w:rPr>
          <w:rFonts w:ascii="Century Gothic" w:hAnsi="Century Gothic"/>
          <w:szCs w:val="24"/>
        </w:rPr>
        <w:t xml:space="preserve"> Quedará </w:t>
      </w:r>
      <w:r w:rsidR="008D5204" w:rsidRPr="005D1682">
        <w:rPr>
          <w:rFonts w:ascii="Century Gothic" w:hAnsi="Century Gothic" w:cs="Tahoma"/>
          <w:szCs w:val="24"/>
        </w:rPr>
        <w:t xml:space="preserve">válidamente constituida cuando asistan, al menos, presidente o Vicepresidente y tres de  sus miembros. </w:t>
      </w:r>
      <w:r w:rsidR="00E01556" w:rsidRPr="005D1682">
        <w:rPr>
          <w:rFonts w:ascii="Century Gothic" w:hAnsi="Century Gothic" w:cs="Tahoma"/>
          <w:szCs w:val="24"/>
        </w:rPr>
        <w:t>Los acuerdos se toman por mayoría simple de votos de los asistentes</w:t>
      </w:r>
      <w:r w:rsidR="008D5204" w:rsidRPr="005D1682">
        <w:rPr>
          <w:rFonts w:ascii="Century Gothic" w:hAnsi="Century Gothic" w:cs="Tahoma"/>
          <w:szCs w:val="24"/>
        </w:rPr>
        <w:t xml:space="preserve"> y</w:t>
      </w:r>
      <w:r w:rsidR="00E01556" w:rsidRPr="005D1682">
        <w:rPr>
          <w:rFonts w:ascii="Century Gothic" w:hAnsi="Century Gothic" w:cs="Tahoma"/>
          <w:szCs w:val="24"/>
        </w:rPr>
        <w:t xml:space="preserve"> </w:t>
      </w:r>
      <w:r w:rsidR="008D5204" w:rsidRPr="005D1682">
        <w:rPr>
          <w:rFonts w:ascii="Century Gothic" w:hAnsi="Century Gothic" w:cs="Tahoma"/>
          <w:szCs w:val="24"/>
        </w:rPr>
        <w:t>e</w:t>
      </w:r>
      <w:r w:rsidR="00E01556" w:rsidRPr="005D1682">
        <w:rPr>
          <w:rFonts w:ascii="Century Gothic" w:hAnsi="Century Gothic" w:cs="Tahoma"/>
          <w:szCs w:val="24"/>
        </w:rPr>
        <w:t>n caso de empate, el voto del Presidente será de calidad.</w:t>
      </w:r>
    </w:p>
    <w:p w14:paraId="4020D98D" w14:textId="77777777" w:rsidR="00E01556" w:rsidRPr="005D1682" w:rsidRDefault="00E01556" w:rsidP="00E01556">
      <w:pPr>
        <w:rPr>
          <w:rFonts w:ascii="Century Gothic" w:hAnsi="Century Gothic" w:cs="Tahoma"/>
          <w:szCs w:val="24"/>
        </w:rPr>
      </w:pPr>
    </w:p>
    <w:p w14:paraId="517A5B0F" w14:textId="02248A74" w:rsidR="00E01556" w:rsidRPr="005D1682" w:rsidRDefault="005E17F3" w:rsidP="005E17F3">
      <w:pPr>
        <w:ind w:firstLine="708"/>
        <w:rPr>
          <w:rFonts w:ascii="Century Gothic" w:hAnsi="Century Gothic" w:cs="Tahoma"/>
          <w:szCs w:val="24"/>
        </w:rPr>
      </w:pPr>
      <w:r w:rsidRPr="005D1682">
        <w:rPr>
          <w:rFonts w:ascii="Century Gothic" w:hAnsi="Century Gothic" w:cs="Tahoma"/>
          <w:szCs w:val="24"/>
        </w:rPr>
        <w:t>Son f</w:t>
      </w:r>
      <w:r w:rsidR="002864FB" w:rsidRPr="005D1682">
        <w:rPr>
          <w:rFonts w:ascii="Century Gothic" w:hAnsi="Century Gothic" w:cs="Tahoma"/>
          <w:szCs w:val="24"/>
        </w:rPr>
        <w:t>unciones de la Junta</w:t>
      </w:r>
      <w:r w:rsidRPr="005D1682">
        <w:rPr>
          <w:rStyle w:val="Refdenotaalpie"/>
          <w:rFonts w:ascii="Century Gothic" w:hAnsi="Century Gothic" w:cs="Tahoma"/>
          <w:szCs w:val="24"/>
        </w:rPr>
        <w:footnoteReference w:id="6"/>
      </w:r>
      <w:r w:rsidRPr="005D1682">
        <w:rPr>
          <w:rFonts w:ascii="Century Gothic" w:hAnsi="Century Gothic" w:cs="Tahoma"/>
          <w:szCs w:val="24"/>
        </w:rPr>
        <w:t>:</w:t>
      </w:r>
    </w:p>
    <w:p w14:paraId="6F7BE544" w14:textId="77777777" w:rsidR="00191FE5" w:rsidRPr="005D1682" w:rsidRDefault="00191FE5" w:rsidP="00BD34E9">
      <w:pPr>
        <w:ind w:left="708"/>
        <w:rPr>
          <w:rFonts w:ascii="Century Gothic" w:hAnsi="Century Gothic" w:cs="Tahoma"/>
          <w:szCs w:val="24"/>
        </w:rPr>
      </w:pPr>
    </w:p>
    <w:p w14:paraId="6F7FEA01" w14:textId="5869D777" w:rsidR="002864FB" w:rsidRPr="005D1682" w:rsidRDefault="002864FB" w:rsidP="005E17F3">
      <w:pPr>
        <w:rPr>
          <w:rFonts w:ascii="Century Gothic" w:hAnsi="Century Gothic" w:cs="Tahoma"/>
          <w:szCs w:val="24"/>
        </w:rPr>
      </w:pPr>
      <w:r w:rsidRPr="005D1682">
        <w:rPr>
          <w:rFonts w:ascii="Century Gothic" w:hAnsi="Century Gothic" w:cs="Tahoma"/>
          <w:szCs w:val="24"/>
        </w:rPr>
        <w:t>1. Ejecutar los acuerdos de la Asamblea General.</w:t>
      </w:r>
    </w:p>
    <w:p w14:paraId="44BB1294" w14:textId="77777777" w:rsidR="005F3796" w:rsidRDefault="005F3796" w:rsidP="005E17F3">
      <w:pPr>
        <w:rPr>
          <w:rFonts w:ascii="Century Gothic" w:hAnsi="Century Gothic" w:cs="Tahoma"/>
          <w:szCs w:val="24"/>
        </w:rPr>
      </w:pPr>
    </w:p>
    <w:p w14:paraId="19411277" w14:textId="7E5602EC" w:rsidR="002864FB" w:rsidRPr="005D1682" w:rsidRDefault="002864FB" w:rsidP="005E17F3">
      <w:pPr>
        <w:rPr>
          <w:rFonts w:ascii="Century Gothic" w:hAnsi="Century Gothic" w:cs="Tahoma"/>
          <w:szCs w:val="24"/>
        </w:rPr>
      </w:pPr>
      <w:r w:rsidRPr="005D1682">
        <w:rPr>
          <w:rFonts w:ascii="Century Gothic" w:hAnsi="Century Gothic" w:cs="Tahoma"/>
          <w:szCs w:val="24"/>
        </w:rPr>
        <w:t>2. Cumplir y hacer cumplir los fines de la Asociación.</w:t>
      </w:r>
    </w:p>
    <w:p w14:paraId="2CCD6511" w14:textId="77777777" w:rsidR="005F3796" w:rsidRDefault="005F3796" w:rsidP="005E17F3">
      <w:pPr>
        <w:rPr>
          <w:rFonts w:ascii="Century Gothic" w:hAnsi="Century Gothic" w:cs="Tahoma"/>
          <w:szCs w:val="24"/>
        </w:rPr>
      </w:pPr>
    </w:p>
    <w:p w14:paraId="706E1A7F" w14:textId="57C49D24" w:rsidR="002864FB" w:rsidRPr="005D1682" w:rsidRDefault="002864FB" w:rsidP="005E17F3">
      <w:pPr>
        <w:rPr>
          <w:rFonts w:ascii="Century Gothic" w:hAnsi="Century Gothic" w:cs="Tahoma"/>
          <w:szCs w:val="24"/>
        </w:rPr>
      </w:pPr>
      <w:r w:rsidRPr="005D1682">
        <w:rPr>
          <w:rFonts w:ascii="Century Gothic" w:hAnsi="Century Gothic" w:cs="Tahoma"/>
          <w:szCs w:val="24"/>
        </w:rPr>
        <w:t>3. Administrar los fondos de la Asociación.</w:t>
      </w:r>
    </w:p>
    <w:p w14:paraId="616E6ADA" w14:textId="77777777" w:rsidR="005F3796" w:rsidRDefault="005F3796" w:rsidP="005E17F3">
      <w:pPr>
        <w:rPr>
          <w:rFonts w:ascii="Century Gothic" w:hAnsi="Century Gothic" w:cs="Tahoma"/>
          <w:szCs w:val="24"/>
        </w:rPr>
      </w:pPr>
    </w:p>
    <w:p w14:paraId="4AFB6DFA" w14:textId="5EAB01BC" w:rsidR="002864FB" w:rsidRPr="005D1682" w:rsidRDefault="002864FB" w:rsidP="005E17F3">
      <w:pPr>
        <w:rPr>
          <w:rFonts w:ascii="Century Gothic" w:hAnsi="Century Gothic" w:cs="Tahoma"/>
          <w:szCs w:val="24"/>
        </w:rPr>
      </w:pPr>
      <w:r w:rsidRPr="005D1682">
        <w:rPr>
          <w:rFonts w:ascii="Century Gothic" w:hAnsi="Century Gothic" w:cs="Tahoma"/>
          <w:szCs w:val="24"/>
        </w:rPr>
        <w:t>4. Tomar los acuerdos relativos al normal funcionamiento de la Asociación.</w:t>
      </w:r>
    </w:p>
    <w:p w14:paraId="5922D517" w14:textId="77777777" w:rsidR="005F3796" w:rsidRDefault="005F3796" w:rsidP="005E17F3">
      <w:pPr>
        <w:rPr>
          <w:rFonts w:ascii="Century Gothic" w:hAnsi="Century Gothic" w:cs="Tahoma"/>
          <w:szCs w:val="24"/>
        </w:rPr>
      </w:pPr>
    </w:p>
    <w:p w14:paraId="08DE8155" w14:textId="64061A10" w:rsidR="002864FB" w:rsidRPr="005D1682" w:rsidRDefault="002864FB" w:rsidP="005E17F3">
      <w:pPr>
        <w:rPr>
          <w:rFonts w:ascii="Century Gothic" w:hAnsi="Century Gothic" w:cs="Tahoma"/>
          <w:szCs w:val="24"/>
        </w:rPr>
      </w:pPr>
      <w:r w:rsidRPr="005D1682">
        <w:rPr>
          <w:rFonts w:ascii="Century Gothic" w:hAnsi="Century Gothic" w:cs="Tahoma"/>
          <w:szCs w:val="24"/>
        </w:rPr>
        <w:t>5. Considerar la admisión de nuevos socios y acordar su expulsión.</w:t>
      </w:r>
    </w:p>
    <w:p w14:paraId="7DECFA46" w14:textId="77777777" w:rsidR="005F3796" w:rsidRDefault="005F3796" w:rsidP="00EB082D">
      <w:pPr>
        <w:rPr>
          <w:rFonts w:ascii="Century Gothic" w:hAnsi="Century Gothic" w:cs="Tahoma"/>
          <w:szCs w:val="24"/>
        </w:rPr>
      </w:pPr>
    </w:p>
    <w:p w14:paraId="40092A17" w14:textId="2855C82C" w:rsidR="005E17F3" w:rsidRPr="005D1682" w:rsidRDefault="002864FB" w:rsidP="00EB082D">
      <w:pPr>
        <w:rPr>
          <w:rFonts w:ascii="Century Gothic" w:hAnsi="Century Gothic" w:cs="Tahoma"/>
          <w:szCs w:val="24"/>
        </w:rPr>
      </w:pPr>
      <w:r w:rsidRPr="005D1682">
        <w:rPr>
          <w:rFonts w:ascii="Century Gothic" w:hAnsi="Century Gothic" w:cs="Tahoma"/>
          <w:szCs w:val="24"/>
        </w:rPr>
        <w:t>6. Formular el plan anual y memoria de actividades, balance y presupuestos que hayan de ser sometidos a la aprobación de la Asamblea General.</w:t>
      </w:r>
    </w:p>
    <w:p w14:paraId="4AAF76A6" w14:textId="77777777" w:rsidR="005F3796" w:rsidRDefault="005F3796" w:rsidP="005F3796">
      <w:pPr>
        <w:rPr>
          <w:rFonts w:ascii="Century Gothic" w:hAnsi="Century Gothic" w:cs="Tahoma"/>
          <w:szCs w:val="24"/>
        </w:rPr>
      </w:pPr>
    </w:p>
    <w:p w14:paraId="47EE8481" w14:textId="77777777" w:rsidR="005F3796" w:rsidRDefault="005F3796" w:rsidP="005F3796">
      <w:pPr>
        <w:rPr>
          <w:rFonts w:ascii="Century Gothic" w:hAnsi="Century Gothic" w:cs="Tahoma"/>
          <w:szCs w:val="24"/>
        </w:rPr>
      </w:pPr>
    </w:p>
    <w:p w14:paraId="4915D432" w14:textId="77777777" w:rsidR="005F3796" w:rsidRDefault="005F3796" w:rsidP="005F3796">
      <w:pPr>
        <w:rPr>
          <w:rFonts w:ascii="Century Gothic" w:hAnsi="Century Gothic" w:cs="Tahoma"/>
          <w:szCs w:val="24"/>
        </w:rPr>
      </w:pPr>
    </w:p>
    <w:p w14:paraId="1F9BE165" w14:textId="77777777" w:rsidR="005F3796" w:rsidRDefault="005F3796" w:rsidP="005F3796">
      <w:pPr>
        <w:rPr>
          <w:rFonts w:ascii="Century Gothic" w:hAnsi="Century Gothic" w:cs="Tahoma"/>
          <w:szCs w:val="24"/>
        </w:rPr>
      </w:pPr>
    </w:p>
    <w:p w14:paraId="5D99B197" w14:textId="77777777" w:rsidR="005F3796" w:rsidRDefault="005F3796" w:rsidP="005F3796">
      <w:pPr>
        <w:rPr>
          <w:rFonts w:ascii="Century Gothic" w:hAnsi="Century Gothic" w:cs="Tahoma"/>
          <w:szCs w:val="24"/>
        </w:rPr>
      </w:pPr>
    </w:p>
    <w:p w14:paraId="42348A2B" w14:textId="77777777" w:rsidR="005F3796" w:rsidRDefault="005F3796" w:rsidP="005F3796">
      <w:pPr>
        <w:rPr>
          <w:rFonts w:ascii="Century Gothic" w:hAnsi="Century Gothic" w:cs="Tahoma"/>
          <w:szCs w:val="24"/>
        </w:rPr>
      </w:pPr>
    </w:p>
    <w:p w14:paraId="09FA92D1" w14:textId="77777777" w:rsidR="005F3796" w:rsidRDefault="005F3796" w:rsidP="005F3796">
      <w:pPr>
        <w:rPr>
          <w:rFonts w:ascii="Century Gothic" w:hAnsi="Century Gothic" w:cs="Tahoma"/>
          <w:szCs w:val="24"/>
        </w:rPr>
      </w:pPr>
    </w:p>
    <w:p w14:paraId="46B49931" w14:textId="77777777" w:rsidR="005F3796" w:rsidRDefault="005F3796" w:rsidP="005F3796">
      <w:pPr>
        <w:rPr>
          <w:rFonts w:ascii="Century Gothic" w:hAnsi="Century Gothic" w:cs="Tahoma"/>
          <w:szCs w:val="24"/>
        </w:rPr>
      </w:pPr>
    </w:p>
    <w:p w14:paraId="6E7CEA87" w14:textId="77777777" w:rsidR="005F3796" w:rsidRPr="005D1682" w:rsidRDefault="005F3796" w:rsidP="005F3796">
      <w:pPr>
        <w:rPr>
          <w:rFonts w:ascii="Century Gothic" w:hAnsi="Century Gothic" w:cs="Tahoma"/>
          <w:szCs w:val="24"/>
        </w:rPr>
      </w:pPr>
    </w:p>
    <w:tbl>
      <w:tblPr>
        <w:tblStyle w:val="Tablaconcuadrcula"/>
        <w:tblW w:w="5000" w:type="pct"/>
        <w:tblLook w:val="04A0" w:firstRow="1" w:lastRow="0" w:firstColumn="1" w:lastColumn="0" w:noHBand="0" w:noVBand="1"/>
      </w:tblPr>
      <w:tblGrid>
        <w:gridCol w:w="1522"/>
        <w:gridCol w:w="7481"/>
      </w:tblGrid>
      <w:tr w:rsidR="002864FB" w:rsidRPr="005D1682" w14:paraId="567D1109" w14:textId="77777777" w:rsidTr="009F1B3D">
        <w:tc>
          <w:tcPr>
            <w:tcW w:w="845" w:type="pct"/>
            <w:shd w:val="clear" w:color="auto" w:fill="BDD6EE" w:themeFill="accent5" w:themeFillTint="66"/>
            <w:vAlign w:val="center"/>
          </w:tcPr>
          <w:p w14:paraId="7726942E" w14:textId="57D85ED6" w:rsidR="002864FB" w:rsidRPr="005D1682" w:rsidRDefault="00BD34E9" w:rsidP="007D3C4F">
            <w:pPr>
              <w:jc w:val="center"/>
              <w:rPr>
                <w:rFonts w:ascii="Century Gothic" w:hAnsi="Century Gothic"/>
                <w:b/>
                <w:sz w:val="20"/>
                <w:szCs w:val="20"/>
              </w:rPr>
            </w:pPr>
            <w:r w:rsidRPr="005D1682">
              <w:rPr>
                <w:rFonts w:ascii="Century Gothic" w:hAnsi="Century Gothic"/>
                <w:b/>
                <w:sz w:val="20"/>
                <w:szCs w:val="20"/>
              </w:rPr>
              <w:lastRenderedPageBreak/>
              <w:t>CARGO</w:t>
            </w:r>
          </w:p>
        </w:tc>
        <w:tc>
          <w:tcPr>
            <w:tcW w:w="4155" w:type="pct"/>
            <w:shd w:val="clear" w:color="auto" w:fill="92D050"/>
            <w:vAlign w:val="center"/>
          </w:tcPr>
          <w:p w14:paraId="1E0F92BD" w14:textId="7C95DEB2" w:rsidR="002864FB" w:rsidRPr="005D1682" w:rsidRDefault="00BD34E9" w:rsidP="007D3C4F">
            <w:pPr>
              <w:jc w:val="center"/>
              <w:rPr>
                <w:rFonts w:ascii="Century Gothic" w:hAnsi="Century Gothic"/>
                <w:b/>
                <w:sz w:val="20"/>
                <w:szCs w:val="20"/>
              </w:rPr>
            </w:pPr>
            <w:r w:rsidRPr="005D1682">
              <w:rPr>
                <w:rFonts w:ascii="Century Gothic" w:hAnsi="Century Gothic"/>
                <w:b/>
                <w:sz w:val="20"/>
                <w:szCs w:val="20"/>
              </w:rPr>
              <w:t>COMPETENCIAS</w:t>
            </w:r>
          </w:p>
        </w:tc>
      </w:tr>
      <w:tr w:rsidR="002864FB" w:rsidRPr="005D1682" w14:paraId="53A6A6B7" w14:textId="77777777" w:rsidTr="009F1B3D">
        <w:tc>
          <w:tcPr>
            <w:tcW w:w="845" w:type="pct"/>
            <w:shd w:val="clear" w:color="auto" w:fill="auto"/>
            <w:vAlign w:val="center"/>
          </w:tcPr>
          <w:p w14:paraId="17035ED6" w14:textId="068534C5" w:rsidR="002864FB" w:rsidRPr="005D1682" w:rsidRDefault="008D5204" w:rsidP="00B011A7">
            <w:pPr>
              <w:jc w:val="left"/>
              <w:rPr>
                <w:rFonts w:ascii="Century Gothic" w:hAnsi="Century Gothic" w:cs="Arial"/>
                <w:b/>
                <w:sz w:val="20"/>
                <w:szCs w:val="20"/>
              </w:rPr>
            </w:pPr>
            <w:r w:rsidRPr="005D1682">
              <w:rPr>
                <w:rFonts w:ascii="Century Gothic" w:hAnsi="Century Gothic" w:cs="Arial"/>
                <w:b/>
                <w:sz w:val="20"/>
                <w:szCs w:val="20"/>
              </w:rPr>
              <w:t>Presidente/a</w:t>
            </w:r>
          </w:p>
        </w:tc>
        <w:tc>
          <w:tcPr>
            <w:tcW w:w="4155" w:type="pct"/>
            <w:vAlign w:val="center"/>
          </w:tcPr>
          <w:p w14:paraId="68DB9DA5" w14:textId="77777777" w:rsidR="00B011A7" w:rsidRPr="005D1682" w:rsidRDefault="00B011A7" w:rsidP="00B011A7">
            <w:pPr>
              <w:jc w:val="left"/>
              <w:rPr>
                <w:rFonts w:ascii="Century Gothic" w:hAnsi="Century Gothic" w:cs="Arial"/>
                <w:sz w:val="20"/>
                <w:szCs w:val="20"/>
              </w:rPr>
            </w:pPr>
          </w:p>
          <w:p w14:paraId="2F8EED74" w14:textId="7E80EB36"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1. Ostentar la representación legal, judicial o extrajudicial de Upasunqu.</w:t>
            </w:r>
          </w:p>
          <w:p w14:paraId="1938597A"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2. Velar por el cumplimiento de los estatutos y acuerdos de la AG y JD.</w:t>
            </w:r>
          </w:p>
          <w:p w14:paraId="21CD6B19"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3. Convocar, fijar el orden del día y presidir las reuniones de la AG y la JD.</w:t>
            </w:r>
          </w:p>
          <w:p w14:paraId="60926663" w14:textId="6A4CCC2D"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4. Autorizar con su firma, junto con la de Tesorería, las disposiciones de fondos.</w:t>
            </w:r>
          </w:p>
          <w:p w14:paraId="5AD6C3A7" w14:textId="77777777" w:rsidR="002864FB"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5. Dar el visto bueno a las actas y demás documentación expedida por Secretaría.</w:t>
            </w:r>
          </w:p>
          <w:p w14:paraId="775A060A" w14:textId="4BC4EAE1" w:rsidR="00191FE5" w:rsidRPr="005D1682" w:rsidRDefault="00191FE5" w:rsidP="00B011A7">
            <w:pPr>
              <w:jc w:val="left"/>
              <w:rPr>
                <w:rFonts w:ascii="Century Gothic" w:hAnsi="Century Gothic" w:cs="Arial"/>
                <w:sz w:val="20"/>
                <w:szCs w:val="20"/>
              </w:rPr>
            </w:pPr>
          </w:p>
        </w:tc>
      </w:tr>
      <w:tr w:rsidR="002864FB" w:rsidRPr="005D1682" w14:paraId="464E0D84" w14:textId="77777777" w:rsidTr="009F1B3D">
        <w:tc>
          <w:tcPr>
            <w:tcW w:w="845" w:type="pct"/>
            <w:shd w:val="clear" w:color="auto" w:fill="auto"/>
            <w:vAlign w:val="center"/>
          </w:tcPr>
          <w:p w14:paraId="2A3C6FB4" w14:textId="77777777" w:rsidR="008D5204" w:rsidRPr="005D1682" w:rsidRDefault="008D5204" w:rsidP="00B011A7">
            <w:pPr>
              <w:jc w:val="left"/>
              <w:rPr>
                <w:rFonts w:ascii="Century Gothic" w:hAnsi="Century Gothic" w:cs="Arial"/>
                <w:b/>
                <w:sz w:val="20"/>
                <w:szCs w:val="20"/>
              </w:rPr>
            </w:pPr>
            <w:r w:rsidRPr="005D1682">
              <w:rPr>
                <w:rFonts w:ascii="Century Gothic" w:hAnsi="Century Gothic" w:cs="Arial"/>
                <w:b/>
                <w:sz w:val="20"/>
                <w:szCs w:val="20"/>
              </w:rPr>
              <w:t>Vice</w:t>
            </w:r>
          </w:p>
          <w:p w14:paraId="3B56A8B3" w14:textId="6B960C3A" w:rsidR="002864FB" w:rsidRPr="005D1682" w:rsidRDefault="008D5204" w:rsidP="00B011A7">
            <w:pPr>
              <w:jc w:val="left"/>
              <w:rPr>
                <w:rFonts w:ascii="Century Gothic" w:hAnsi="Century Gothic" w:cs="Arial"/>
                <w:b/>
                <w:sz w:val="20"/>
                <w:szCs w:val="20"/>
              </w:rPr>
            </w:pPr>
            <w:r w:rsidRPr="005D1682">
              <w:rPr>
                <w:rFonts w:ascii="Century Gothic" w:hAnsi="Century Gothic" w:cs="Arial"/>
                <w:b/>
                <w:sz w:val="20"/>
                <w:szCs w:val="20"/>
              </w:rPr>
              <w:t>presidente/a</w:t>
            </w:r>
          </w:p>
        </w:tc>
        <w:tc>
          <w:tcPr>
            <w:tcW w:w="4155" w:type="pct"/>
            <w:vAlign w:val="center"/>
          </w:tcPr>
          <w:p w14:paraId="4C3BA7CC" w14:textId="77777777" w:rsidR="00B011A7" w:rsidRPr="005D1682" w:rsidRDefault="00B011A7" w:rsidP="00B011A7">
            <w:pPr>
              <w:jc w:val="left"/>
              <w:rPr>
                <w:rFonts w:ascii="Century Gothic" w:hAnsi="Century Gothic" w:cs="Arial"/>
                <w:sz w:val="20"/>
                <w:szCs w:val="20"/>
              </w:rPr>
            </w:pPr>
          </w:p>
          <w:p w14:paraId="67E194CE"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1. Ayudar a la Presidencia.</w:t>
            </w:r>
          </w:p>
          <w:p w14:paraId="5416812B"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2. Sustituir a la Presidencia en los supuestos recogidos en estatutos.</w:t>
            </w:r>
          </w:p>
          <w:p w14:paraId="795ED25B" w14:textId="77777777" w:rsidR="002864FB"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3. Cualquier encargo de la Presidencia o JD.</w:t>
            </w:r>
          </w:p>
          <w:p w14:paraId="0692BC4A" w14:textId="7E6642C2" w:rsidR="00191FE5" w:rsidRPr="005D1682" w:rsidRDefault="00191FE5" w:rsidP="00B011A7">
            <w:pPr>
              <w:jc w:val="left"/>
              <w:rPr>
                <w:rFonts w:ascii="Century Gothic" w:hAnsi="Century Gothic" w:cs="Arial"/>
                <w:sz w:val="20"/>
                <w:szCs w:val="20"/>
              </w:rPr>
            </w:pPr>
          </w:p>
        </w:tc>
      </w:tr>
      <w:tr w:rsidR="002864FB" w:rsidRPr="005D1682" w14:paraId="6FD29378" w14:textId="77777777" w:rsidTr="009F1B3D">
        <w:tc>
          <w:tcPr>
            <w:tcW w:w="845" w:type="pct"/>
            <w:shd w:val="clear" w:color="auto" w:fill="auto"/>
            <w:vAlign w:val="center"/>
          </w:tcPr>
          <w:p w14:paraId="3B69685B" w14:textId="4413E96A" w:rsidR="002864FB" w:rsidRPr="005D1682" w:rsidRDefault="008D5204" w:rsidP="00B011A7">
            <w:pPr>
              <w:jc w:val="left"/>
              <w:rPr>
                <w:rFonts w:ascii="Century Gothic" w:hAnsi="Century Gothic" w:cs="Arial"/>
                <w:b/>
                <w:sz w:val="20"/>
                <w:szCs w:val="20"/>
              </w:rPr>
            </w:pPr>
            <w:r w:rsidRPr="005D1682">
              <w:rPr>
                <w:rFonts w:ascii="Century Gothic" w:hAnsi="Century Gothic" w:cs="Arial"/>
                <w:b/>
                <w:sz w:val="20"/>
                <w:szCs w:val="20"/>
              </w:rPr>
              <w:t>Secretario/a</w:t>
            </w:r>
          </w:p>
        </w:tc>
        <w:tc>
          <w:tcPr>
            <w:tcW w:w="4155" w:type="pct"/>
            <w:vAlign w:val="center"/>
          </w:tcPr>
          <w:p w14:paraId="27A11A52" w14:textId="77777777" w:rsidR="00B011A7" w:rsidRPr="005D1682" w:rsidRDefault="00B011A7" w:rsidP="00B011A7">
            <w:pPr>
              <w:jc w:val="left"/>
              <w:rPr>
                <w:rFonts w:ascii="Century Gothic" w:hAnsi="Century Gothic" w:cs="Arial"/>
                <w:sz w:val="20"/>
                <w:szCs w:val="20"/>
              </w:rPr>
            </w:pPr>
          </w:p>
          <w:p w14:paraId="59775CCF"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1. Actuar como tal en AG y JD.</w:t>
            </w:r>
          </w:p>
          <w:p w14:paraId="53304FE8"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2. Asistir a la Presidencia.</w:t>
            </w:r>
          </w:p>
          <w:p w14:paraId="7F7667E5"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3. Ocuparse de la correspondencia con socias/os, así como con otras entidades.</w:t>
            </w:r>
          </w:p>
          <w:p w14:paraId="7C7CBC9D"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4. Llevar el libro de registro de socios y el de actas y mantenerlo actualizado.</w:t>
            </w:r>
          </w:p>
          <w:p w14:paraId="585CE020" w14:textId="191BF214"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5. Extender los certificados de los acuerdos adoptados por la JD, con el visto bueno de Presidencia.</w:t>
            </w:r>
          </w:p>
          <w:p w14:paraId="5FAA1528" w14:textId="77777777" w:rsidR="002864FB"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6. Llevar el control de los archivos fotográficos, audiovisuales e informáticos y demás registros que se requieran.</w:t>
            </w:r>
          </w:p>
          <w:p w14:paraId="55D53802" w14:textId="5F6A1CA2" w:rsidR="00191FE5" w:rsidRPr="005D1682" w:rsidRDefault="00191FE5" w:rsidP="00B011A7">
            <w:pPr>
              <w:jc w:val="left"/>
              <w:rPr>
                <w:rFonts w:ascii="Century Gothic" w:hAnsi="Century Gothic" w:cs="Arial"/>
                <w:sz w:val="20"/>
                <w:szCs w:val="20"/>
              </w:rPr>
            </w:pPr>
          </w:p>
        </w:tc>
      </w:tr>
      <w:tr w:rsidR="002864FB" w:rsidRPr="005D1682" w14:paraId="2DDC44F3" w14:textId="77777777" w:rsidTr="009F1B3D">
        <w:tc>
          <w:tcPr>
            <w:tcW w:w="845" w:type="pct"/>
            <w:shd w:val="clear" w:color="auto" w:fill="auto"/>
            <w:vAlign w:val="center"/>
          </w:tcPr>
          <w:p w14:paraId="766003FB" w14:textId="77777777" w:rsidR="008D5204" w:rsidRPr="005D1682" w:rsidRDefault="008D5204" w:rsidP="00B011A7">
            <w:pPr>
              <w:jc w:val="left"/>
              <w:rPr>
                <w:rFonts w:ascii="Century Gothic" w:hAnsi="Century Gothic" w:cs="Arial"/>
                <w:b/>
                <w:sz w:val="20"/>
                <w:szCs w:val="20"/>
              </w:rPr>
            </w:pPr>
            <w:r w:rsidRPr="005D1682">
              <w:rPr>
                <w:rFonts w:ascii="Century Gothic" w:hAnsi="Century Gothic" w:cs="Arial"/>
                <w:b/>
                <w:sz w:val="20"/>
                <w:szCs w:val="20"/>
              </w:rPr>
              <w:t>Vice</w:t>
            </w:r>
          </w:p>
          <w:p w14:paraId="7C704E43" w14:textId="5C859836" w:rsidR="002864FB" w:rsidRPr="005D1682" w:rsidRDefault="008D5204" w:rsidP="00B011A7">
            <w:pPr>
              <w:jc w:val="left"/>
              <w:rPr>
                <w:rFonts w:ascii="Century Gothic" w:hAnsi="Century Gothic" w:cs="Arial"/>
                <w:b/>
                <w:sz w:val="20"/>
                <w:szCs w:val="20"/>
              </w:rPr>
            </w:pPr>
            <w:r w:rsidRPr="005D1682">
              <w:rPr>
                <w:rFonts w:ascii="Century Gothic" w:hAnsi="Century Gothic" w:cs="Arial"/>
                <w:b/>
                <w:sz w:val="20"/>
                <w:szCs w:val="20"/>
              </w:rPr>
              <w:t>secretario/a</w:t>
            </w:r>
          </w:p>
        </w:tc>
        <w:tc>
          <w:tcPr>
            <w:tcW w:w="4155" w:type="pct"/>
            <w:vAlign w:val="center"/>
          </w:tcPr>
          <w:p w14:paraId="6A7B9421" w14:textId="77777777" w:rsidR="00B011A7" w:rsidRPr="005D1682" w:rsidRDefault="00B011A7" w:rsidP="00B011A7">
            <w:pPr>
              <w:jc w:val="left"/>
              <w:rPr>
                <w:rFonts w:ascii="Century Gothic" w:hAnsi="Century Gothic" w:cs="Arial"/>
                <w:sz w:val="20"/>
                <w:szCs w:val="20"/>
              </w:rPr>
            </w:pPr>
          </w:p>
          <w:p w14:paraId="3ADB3784"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1. Ayudar a la Secretaría.</w:t>
            </w:r>
          </w:p>
          <w:p w14:paraId="06ED8D70"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2. Sustituir a la Secretaría en los supuestos recogidos en estatutos.</w:t>
            </w:r>
          </w:p>
          <w:p w14:paraId="1AB7ED84" w14:textId="77777777" w:rsidR="002864FB"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3. Cualquier encargo de la Secretaría.</w:t>
            </w:r>
          </w:p>
          <w:p w14:paraId="7B77614A" w14:textId="6257A3EE" w:rsidR="00191FE5" w:rsidRPr="005D1682" w:rsidRDefault="00191FE5" w:rsidP="00B011A7">
            <w:pPr>
              <w:jc w:val="left"/>
              <w:rPr>
                <w:rFonts w:ascii="Century Gothic" w:hAnsi="Century Gothic" w:cs="Arial"/>
                <w:sz w:val="20"/>
                <w:szCs w:val="20"/>
              </w:rPr>
            </w:pPr>
          </w:p>
        </w:tc>
      </w:tr>
      <w:tr w:rsidR="002864FB" w:rsidRPr="005D1682" w14:paraId="075D30F7" w14:textId="77777777" w:rsidTr="009F1B3D">
        <w:tc>
          <w:tcPr>
            <w:tcW w:w="845" w:type="pct"/>
            <w:shd w:val="clear" w:color="auto" w:fill="auto"/>
            <w:vAlign w:val="center"/>
          </w:tcPr>
          <w:p w14:paraId="764DFBDC" w14:textId="56FEA32C" w:rsidR="002864FB" w:rsidRPr="005D1682" w:rsidRDefault="008D5204" w:rsidP="00B011A7">
            <w:pPr>
              <w:jc w:val="left"/>
              <w:rPr>
                <w:rFonts w:ascii="Century Gothic" w:hAnsi="Century Gothic" w:cs="Arial"/>
                <w:b/>
                <w:sz w:val="20"/>
                <w:szCs w:val="20"/>
              </w:rPr>
            </w:pPr>
            <w:r w:rsidRPr="005D1682">
              <w:rPr>
                <w:rFonts w:ascii="Century Gothic" w:hAnsi="Century Gothic" w:cs="Arial"/>
                <w:b/>
                <w:sz w:val="20"/>
                <w:szCs w:val="20"/>
              </w:rPr>
              <w:t>Tesorero/a</w:t>
            </w:r>
          </w:p>
        </w:tc>
        <w:tc>
          <w:tcPr>
            <w:tcW w:w="4155" w:type="pct"/>
            <w:vAlign w:val="center"/>
          </w:tcPr>
          <w:p w14:paraId="21EE95C0" w14:textId="77777777" w:rsidR="00B011A7" w:rsidRPr="005D1682" w:rsidRDefault="00B011A7" w:rsidP="00B011A7">
            <w:pPr>
              <w:jc w:val="left"/>
              <w:rPr>
                <w:rFonts w:ascii="Century Gothic" w:hAnsi="Century Gothic" w:cs="Arial"/>
                <w:sz w:val="20"/>
                <w:szCs w:val="20"/>
              </w:rPr>
            </w:pPr>
          </w:p>
          <w:p w14:paraId="63CF394C"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1. Custodiar los fondos de la Asociación y llevar el libro de cuentas.</w:t>
            </w:r>
          </w:p>
          <w:p w14:paraId="1FD5FD64"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2. Autorizar, junto la Presidencia, las disposiciones de fondos.</w:t>
            </w:r>
          </w:p>
          <w:p w14:paraId="6F66A491" w14:textId="77777777" w:rsidR="008D5204"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3. Preparar el presupuesto anual junto con los balances.</w:t>
            </w:r>
          </w:p>
          <w:p w14:paraId="61E6D69A" w14:textId="77777777" w:rsidR="002864FB" w:rsidRPr="005D1682" w:rsidRDefault="008D5204" w:rsidP="00B011A7">
            <w:pPr>
              <w:jc w:val="left"/>
              <w:rPr>
                <w:rFonts w:ascii="Century Gothic" w:hAnsi="Century Gothic" w:cs="Arial"/>
                <w:sz w:val="20"/>
                <w:szCs w:val="20"/>
              </w:rPr>
            </w:pPr>
            <w:r w:rsidRPr="005D1682">
              <w:rPr>
                <w:rFonts w:ascii="Century Gothic" w:hAnsi="Century Gothic" w:cs="Arial"/>
                <w:sz w:val="20"/>
                <w:szCs w:val="20"/>
              </w:rPr>
              <w:t>4. Controlar los gastos e ingresos autorizando los documentos que amparen las operaciones.</w:t>
            </w:r>
          </w:p>
          <w:p w14:paraId="28C4221B" w14:textId="4FC43434" w:rsidR="00191FE5" w:rsidRPr="005D1682" w:rsidRDefault="00191FE5" w:rsidP="00B011A7">
            <w:pPr>
              <w:jc w:val="left"/>
              <w:rPr>
                <w:rFonts w:ascii="Century Gothic" w:hAnsi="Century Gothic" w:cs="Arial"/>
                <w:sz w:val="20"/>
                <w:szCs w:val="20"/>
              </w:rPr>
            </w:pPr>
          </w:p>
        </w:tc>
      </w:tr>
      <w:tr w:rsidR="002864FB" w:rsidRPr="005D1682" w14:paraId="0C1DC21B" w14:textId="77777777" w:rsidTr="009F1B3D">
        <w:tc>
          <w:tcPr>
            <w:tcW w:w="845" w:type="pct"/>
            <w:shd w:val="clear" w:color="auto" w:fill="auto"/>
            <w:vAlign w:val="center"/>
          </w:tcPr>
          <w:p w14:paraId="1D2C2E54" w14:textId="04D96B31" w:rsidR="002864FB" w:rsidRPr="005D1682" w:rsidRDefault="008D5204" w:rsidP="00B011A7">
            <w:pPr>
              <w:jc w:val="left"/>
              <w:rPr>
                <w:rFonts w:ascii="Century Gothic" w:hAnsi="Century Gothic" w:cs="Arial"/>
                <w:b/>
                <w:sz w:val="20"/>
                <w:szCs w:val="20"/>
              </w:rPr>
            </w:pPr>
            <w:r w:rsidRPr="005D1682">
              <w:rPr>
                <w:rFonts w:ascii="Century Gothic" w:hAnsi="Century Gothic" w:cs="Arial"/>
                <w:b/>
                <w:sz w:val="20"/>
                <w:szCs w:val="20"/>
              </w:rPr>
              <w:t>Vocales</w:t>
            </w:r>
          </w:p>
        </w:tc>
        <w:tc>
          <w:tcPr>
            <w:tcW w:w="4155" w:type="pct"/>
            <w:vAlign w:val="center"/>
          </w:tcPr>
          <w:p w14:paraId="43B88C20" w14:textId="77777777" w:rsidR="00191FE5" w:rsidRPr="005D1682" w:rsidRDefault="00191FE5" w:rsidP="00191FE5">
            <w:pPr>
              <w:jc w:val="left"/>
              <w:rPr>
                <w:rFonts w:ascii="Century Gothic" w:hAnsi="Century Gothic" w:cs="Arial"/>
                <w:sz w:val="20"/>
                <w:szCs w:val="20"/>
              </w:rPr>
            </w:pPr>
          </w:p>
          <w:p w14:paraId="70DCA628" w14:textId="77777777" w:rsidR="00191FE5" w:rsidRPr="005D1682" w:rsidRDefault="008D5204" w:rsidP="00191FE5">
            <w:pPr>
              <w:jc w:val="left"/>
              <w:rPr>
                <w:rFonts w:ascii="Century Gothic" w:hAnsi="Century Gothic" w:cs="Arial"/>
                <w:sz w:val="20"/>
                <w:szCs w:val="20"/>
              </w:rPr>
            </w:pPr>
            <w:r w:rsidRPr="005D1682">
              <w:rPr>
                <w:rFonts w:ascii="Century Gothic" w:hAnsi="Century Gothic" w:cs="Arial"/>
                <w:sz w:val="20"/>
                <w:szCs w:val="20"/>
              </w:rPr>
              <w:t>Los vocales no tienen encargos según los estatutos.</w:t>
            </w:r>
          </w:p>
          <w:p w14:paraId="42FA01A4" w14:textId="6FC3C063" w:rsidR="00191FE5" w:rsidRPr="005D1682" w:rsidRDefault="00191FE5" w:rsidP="00191FE5">
            <w:pPr>
              <w:jc w:val="left"/>
              <w:rPr>
                <w:rFonts w:ascii="Century Gothic" w:hAnsi="Century Gothic" w:cs="Arial"/>
                <w:sz w:val="20"/>
                <w:szCs w:val="20"/>
              </w:rPr>
            </w:pPr>
          </w:p>
        </w:tc>
      </w:tr>
    </w:tbl>
    <w:p w14:paraId="0C7AB431" w14:textId="1AF788A4" w:rsidR="00B8686C" w:rsidRPr="005D1682" w:rsidRDefault="00B8686C">
      <w:pPr>
        <w:rPr>
          <w:rFonts w:ascii="Century Gothic" w:hAnsi="Century Gothic"/>
        </w:rPr>
      </w:pPr>
    </w:p>
    <w:p w14:paraId="588DE29D" w14:textId="493E2352" w:rsidR="005F3796" w:rsidRDefault="005F3796">
      <w:pPr>
        <w:rPr>
          <w:rFonts w:ascii="Century Gothic" w:hAnsi="Century Gothic"/>
        </w:rPr>
      </w:pPr>
      <w:r>
        <w:rPr>
          <w:rFonts w:ascii="Century Gothic" w:hAnsi="Century Gothic"/>
        </w:rPr>
        <w:br w:type="page"/>
      </w:r>
    </w:p>
    <w:p w14:paraId="5B934482" w14:textId="26A95248" w:rsidR="00AD5E74" w:rsidRPr="005D1682" w:rsidRDefault="00AD5E74" w:rsidP="00AD5E74">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bCs/>
          <w:sz w:val="32"/>
          <w:szCs w:val="32"/>
        </w:rPr>
      </w:pPr>
      <w:r w:rsidRPr="005D1682">
        <w:rPr>
          <w:rFonts w:ascii="Century Gothic" w:hAnsi="Century Gothic"/>
          <w:b/>
          <w:bCs/>
          <w:sz w:val="32"/>
          <w:szCs w:val="32"/>
        </w:rPr>
        <w:lastRenderedPageBreak/>
        <w:t>Qué defendemos</w:t>
      </w:r>
    </w:p>
    <w:p w14:paraId="3BB80FBC" w14:textId="77777777" w:rsidR="00AD5E74" w:rsidRPr="005D1682" w:rsidRDefault="00AD5E74" w:rsidP="00AD5E74">
      <w:pPr>
        <w:rPr>
          <w:rFonts w:ascii="Century Gothic" w:hAnsi="Century Gothic" w:cstheme="minorHAnsi"/>
          <w:bCs/>
          <w:szCs w:val="28"/>
        </w:rPr>
      </w:pPr>
    </w:p>
    <w:p w14:paraId="08807D41" w14:textId="7F40CAFB" w:rsidR="00361013" w:rsidRPr="005D1682" w:rsidRDefault="00361013" w:rsidP="00AD5E74">
      <w:pPr>
        <w:rPr>
          <w:rFonts w:ascii="Century Gothic" w:hAnsi="Century Gothic" w:cstheme="minorHAnsi"/>
          <w:bCs/>
          <w:szCs w:val="28"/>
        </w:rPr>
      </w:pPr>
      <w:r w:rsidRPr="005D1682">
        <w:rPr>
          <w:rFonts w:ascii="Century Gothic" w:hAnsi="Century Gothic" w:cstheme="minorHAnsi"/>
          <w:bCs/>
          <w:szCs w:val="28"/>
        </w:rPr>
        <w:tab/>
        <w:t xml:space="preserve">Los siguientes tres párrafos, que explican los conceptos de desarrollo, pobreza y cooperación, están directamente </w:t>
      </w:r>
      <w:r w:rsidR="007D3C4F" w:rsidRPr="005D1682">
        <w:rPr>
          <w:rFonts w:ascii="Century Gothic" w:hAnsi="Century Gothic" w:cstheme="minorHAnsi"/>
          <w:bCs/>
          <w:szCs w:val="28"/>
        </w:rPr>
        <w:t>extraí</w:t>
      </w:r>
      <w:r w:rsidRPr="005D1682">
        <w:rPr>
          <w:rFonts w:ascii="Century Gothic" w:hAnsi="Century Gothic" w:cstheme="minorHAnsi"/>
          <w:bCs/>
          <w:szCs w:val="28"/>
        </w:rPr>
        <w:t>dos del Código de Conducta de la Coordinadora de ONGD de España, el cual es asumido por Upasunqu, como organización, y por cada uno de sus miembros.</w:t>
      </w:r>
    </w:p>
    <w:p w14:paraId="4451DCC9" w14:textId="77777777" w:rsidR="00361013" w:rsidRPr="005D1682" w:rsidRDefault="00361013" w:rsidP="00AD5E74">
      <w:pPr>
        <w:rPr>
          <w:rFonts w:ascii="Century Gothic" w:hAnsi="Century Gothic" w:cstheme="minorHAnsi"/>
          <w:bCs/>
          <w:szCs w:val="28"/>
        </w:rPr>
      </w:pPr>
    </w:p>
    <w:p w14:paraId="77CF9FF8" w14:textId="77777777" w:rsidR="00361013" w:rsidRPr="005D1682" w:rsidRDefault="00361013" w:rsidP="00361013">
      <w:pPr>
        <w:ind w:firstLine="708"/>
        <w:rPr>
          <w:rFonts w:ascii="Century Gothic" w:hAnsi="Century Gothic" w:cs="Times New Roman"/>
        </w:rPr>
      </w:pPr>
      <w:r w:rsidRPr="005D1682">
        <w:rPr>
          <w:rFonts w:ascii="Century Gothic" w:hAnsi="Century Gothic" w:cs="Times New Roman"/>
        </w:rPr>
        <w:t xml:space="preserve">UPASUNQU promueve el </w:t>
      </w:r>
      <w:r w:rsidRPr="005D1682">
        <w:rPr>
          <w:rFonts w:ascii="Century Gothic" w:hAnsi="Century Gothic" w:cs="Times New Roman"/>
          <w:u w:val="single"/>
        </w:rPr>
        <w:t>desarrollo</w:t>
      </w:r>
      <w:r w:rsidRPr="005D1682">
        <w:rPr>
          <w:rFonts w:ascii="Century Gothic" w:hAnsi="Century Gothic" w:cs="Times New Roman"/>
        </w:rPr>
        <w:t>, entendiéndolo como un proceso de cambio social, económico, político, cultural, tecnológico, etc.; que, surgido de la voluntad colectiva, requiere la organización participativa y el uso democrático del poder de los miembros de nuestros socios locales. El desarrollo, así entendido, crea condiciones de equidad que abren más y mejores oportunidades de vida al ser humano para que despliegue todas sus potencialidades y preserva, para las generaciones futuras, el acceso y buen uso de los recursos, el medio ambiente natural y el acervo cultural.</w:t>
      </w:r>
    </w:p>
    <w:p w14:paraId="7338F623" w14:textId="77777777" w:rsidR="00361013" w:rsidRPr="005D1682" w:rsidRDefault="00361013" w:rsidP="00361013">
      <w:pPr>
        <w:rPr>
          <w:rFonts w:ascii="Century Gothic" w:hAnsi="Century Gothic" w:cs="Times New Roman"/>
          <w:sz w:val="18"/>
        </w:rPr>
      </w:pPr>
    </w:p>
    <w:p w14:paraId="6B477F18" w14:textId="77777777" w:rsidR="00361013" w:rsidRPr="005D1682" w:rsidRDefault="00361013" w:rsidP="0035038D">
      <w:pPr>
        <w:ind w:firstLine="708"/>
        <w:rPr>
          <w:rFonts w:ascii="Century Gothic" w:hAnsi="Century Gothic" w:cs="Times New Roman"/>
          <w:szCs w:val="18"/>
        </w:rPr>
      </w:pPr>
      <w:r w:rsidRPr="005D1682">
        <w:rPr>
          <w:rFonts w:ascii="Century Gothic" w:hAnsi="Century Gothic" w:cs="Times New Roman"/>
          <w:szCs w:val="18"/>
        </w:rPr>
        <w:t xml:space="preserve">UPASUNQU lucha por erradicar la </w:t>
      </w:r>
      <w:r w:rsidRPr="005D1682">
        <w:rPr>
          <w:rFonts w:ascii="Century Gothic" w:hAnsi="Century Gothic" w:cs="Times New Roman"/>
          <w:szCs w:val="18"/>
          <w:u w:val="single"/>
        </w:rPr>
        <w:t>pobreza</w:t>
      </w:r>
      <w:r w:rsidRPr="005D1682">
        <w:rPr>
          <w:rFonts w:ascii="Century Gothic" w:hAnsi="Century Gothic" w:cs="Times New Roman"/>
          <w:szCs w:val="18"/>
        </w:rPr>
        <w:t xml:space="preserve"> concebida como la situación de privación de los elementos esenciales para que el ser humano viva y se desarrolle con dignidad física, mental y espiritual, teniendo en cuenta sus necesidades en relación con el género, las capacidades, los valores culturales, la edad y el grupo étnico. Consideramos que la pobreza es fundamentalmente resultado de la explotación de los pueblos y de la naturaleza y que la causa de las desigualdades sociales está en el acceso desigual a los recursos y en la exclusión de los pueblos de la toma de decisiones que les atañen.</w:t>
      </w:r>
    </w:p>
    <w:p w14:paraId="30E3A897" w14:textId="77777777" w:rsidR="00361013" w:rsidRPr="005D1682" w:rsidRDefault="00361013" w:rsidP="00361013">
      <w:pPr>
        <w:rPr>
          <w:rFonts w:ascii="Century Gothic" w:hAnsi="Century Gothic" w:cs="Times New Roman"/>
          <w:sz w:val="18"/>
        </w:rPr>
      </w:pPr>
    </w:p>
    <w:p w14:paraId="28C77FD9" w14:textId="77777777" w:rsidR="00361013" w:rsidRDefault="00361013" w:rsidP="0035038D">
      <w:pPr>
        <w:ind w:firstLine="708"/>
        <w:rPr>
          <w:rFonts w:ascii="Century Gothic" w:hAnsi="Century Gothic" w:cs="Times New Roman"/>
          <w:szCs w:val="16"/>
        </w:rPr>
      </w:pPr>
      <w:r w:rsidRPr="005D1682">
        <w:rPr>
          <w:rFonts w:ascii="Century Gothic" w:hAnsi="Century Gothic" w:cs="Times New Roman"/>
          <w:szCs w:val="16"/>
        </w:rPr>
        <w:t xml:space="preserve">UPASUNQU practica la </w:t>
      </w:r>
      <w:r w:rsidRPr="005D1682">
        <w:rPr>
          <w:rFonts w:ascii="Century Gothic" w:hAnsi="Century Gothic" w:cs="Times New Roman"/>
          <w:szCs w:val="16"/>
          <w:u w:val="single"/>
        </w:rPr>
        <w:t>cooperación</w:t>
      </w:r>
      <w:r w:rsidRPr="005D1682">
        <w:rPr>
          <w:rFonts w:ascii="Century Gothic" w:hAnsi="Century Gothic" w:cs="Times New Roman"/>
          <w:szCs w:val="16"/>
        </w:rPr>
        <w:t xml:space="preserve"> con los pueblos, comunidades y países empobrecidos, entendiendo que esta es un intercambio entre iguales, mutuo y enriquecedor para todos, que pretende fomentar el desarrollo y lograr la erradicación de la pobreza (tal y como han sido definidos). La cooperación es una actividad que es preciso ubicar en el contexto de las relaciones internacionales y, por lo tanto, mantiene una estrecha relación con el resto de políticas internacionales, sobre las que pretende influir sin limitarse al ejercicio de la financiación. La cooperación exige una coherencia general entre los objetivos de largo plazo y las acciones e iniciativas concretas que se llevan a cabo, así como entre los resultados perseguidos y los medios empleados.</w:t>
      </w:r>
    </w:p>
    <w:p w14:paraId="6C40C8FC" w14:textId="77777777" w:rsidR="005D1682" w:rsidRDefault="005D1682" w:rsidP="005D1682">
      <w:pPr>
        <w:rPr>
          <w:rFonts w:ascii="Century Gothic" w:hAnsi="Century Gothic" w:cs="Times New Roman"/>
          <w:szCs w:val="16"/>
        </w:rPr>
      </w:pPr>
    </w:p>
    <w:p w14:paraId="5646AA61" w14:textId="77777777" w:rsidR="005D1682" w:rsidRDefault="005D1682" w:rsidP="005D1682">
      <w:pPr>
        <w:rPr>
          <w:rFonts w:ascii="Century Gothic" w:hAnsi="Century Gothic" w:cs="Times New Roman"/>
          <w:szCs w:val="18"/>
        </w:rPr>
      </w:pPr>
      <w:r>
        <w:rPr>
          <w:rFonts w:ascii="Century Gothic" w:hAnsi="Century Gothic" w:cs="Times New Roman"/>
          <w:szCs w:val="18"/>
        </w:rPr>
        <w:tab/>
        <w:t>Entendiendo de este modo el desarrollo, la pobreza y la cooperación, tenemos los siguientes ámbitos de actuación:</w:t>
      </w:r>
    </w:p>
    <w:p w14:paraId="700333B0" w14:textId="77777777" w:rsidR="005D1682" w:rsidRDefault="005D1682" w:rsidP="005D1682">
      <w:pPr>
        <w:rPr>
          <w:rFonts w:ascii="Century Gothic" w:hAnsi="Century Gothic" w:cs="Times New Roman"/>
          <w:szCs w:val="18"/>
        </w:rPr>
      </w:pPr>
    </w:p>
    <w:p w14:paraId="45E2C8B8" w14:textId="77777777" w:rsidR="005D1682" w:rsidRPr="001F09E5" w:rsidRDefault="005D1682" w:rsidP="005D1682">
      <w:pPr>
        <w:autoSpaceDE w:val="0"/>
        <w:autoSpaceDN w:val="0"/>
        <w:adjustRightInd w:val="0"/>
        <w:spacing w:line="276" w:lineRule="auto"/>
        <w:rPr>
          <w:rFonts w:ascii="Century Gothic" w:hAnsi="Century Gothic"/>
          <w:kern w:val="0"/>
          <w14:ligatures w14:val="none"/>
        </w:rPr>
      </w:pPr>
      <w:r w:rsidRPr="001F09E5">
        <w:rPr>
          <w:rFonts w:ascii="Century Gothic" w:hAnsi="Century Gothic" w:cs="XIDISS+Aller-Bold"/>
          <w:b/>
          <w:bCs/>
          <w:color w:val="000000"/>
          <w:kern w:val="0"/>
          <w14:ligatures w14:val="none"/>
        </w:rPr>
        <w:t xml:space="preserve">- Programas y proyectos de desarrollo: </w:t>
      </w:r>
      <w:r w:rsidRPr="001F09E5">
        <w:rPr>
          <w:rFonts w:ascii="Century Gothic" w:hAnsi="Century Gothic" w:cs="XIDISS+Aller"/>
          <w:color w:val="000000"/>
          <w:kern w:val="0"/>
          <w14:ligatures w14:val="none"/>
        </w:rPr>
        <w:t>En la actuación contra las causas estructurales de la pobreza y la promoción del desarrollo social de los pueblos a quienes se dirige, es necesario analizar las causas de sus problemas, mantener un diálogo fluido y un trabajo constante con nuestros socios locales y tener siempre en cuenta las prioridades y el protagonismo de la población beneficiaria, priorizando a los grupos más vulnerables, en el marco de la realidad social, económica y cultural de los mismos. Así, la colaboración con nuestras contrapartes se traduce en una cooperación basada en la reciprocidad y el respeto para emprender objetivos comunes.</w:t>
      </w:r>
    </w:p>
    <w:p w14:paraId="283B1655" w14:textId="77777777" w:rsidR="005D1682" w:rsidRPr="001F09E5" w:rsidRDefault="005D1682" w:rsidP="005D1682">
      <w:pPr>
        <w:autoSpaceDE w:val="0"/>
        <w:autoSpaceDN w:val="0"/>
        <w:adjustRightInd w:val="0"/>
        <w:spacing w:line="276" w:lineRule="auto"/>
        <w:jc w:val="left"/>
        <w:rPr>
          <w:rFonts w:ascii="Century Gothic" w:hAnsi="Century Gothic" w:cs="XIDISS+Aller-Bold"/>
          <w:color w:val="000000"/>
          <w:kern w:val="0"/>
          <w14:ligatures w14:val="none"/>
        </w:rPr>
      </w:pPr>
    </w:p>
    <w:p w14:paraId="7DD48C66" w14:textId="77777777" w:rsidR="005D1682" w:rsidRPr="001F09E5" w:rsidRDefault="005D1682" w:rsidP="005D1682">
      <w:pPr>
        <w:autoSpaceDE w:val="0"/>
        <w:autoSpaceDN w:val="0"/>
        <w:adjustRightInd w:val="0"/>
        <w:spacing w:line="276" w:lineRule="auto"/>
        <w:rPr>
          <w:rFonts w:ascii="Century Gothic" w:hAnsi="Century Gothic" w:cs="XIDISS+Aller"/>
          <w:color w:val="000000"/>
          <w:kern w:val="0"/>
          <w14:ligatures w14:val="none"/>
        </w:rPr>
      </w:pPr>
      <w:bookmarkStart w:id="5" w:name="_Hlk183859208"/>
      <w:r w:rsidRPr="001F09E5">
        <w:rPr>
          <w:rFonts w:ascii="Century Gothic" w:hAnsi="Century Gothic" w:cs="XIDISS+Aller-Bold"/>
          <w:b/>
          <w:bCs/>
          <w:color w:val="000000"/>
          <w:kern w:val="0"/>
          <w14:ligatures w14:val="none"/>
        </w:rPr>
        <w:t>- Ayuda de emergencia:</w:t>
      </w:r>
      <w:r w:rsidRPr="001F09E5">
        <w:rPr>
          <w:rFonts w:ascii="Century Gothic" w:hAnsi="Century Gothic" w:cs="XIDISS+Aller-Bold"/>
          <w:color w:val="000000"/>
          <w:kern w:val="0"/>
          <w14:ligatures w14:val="none"/>
        </w:rPr>
        <w:t xml:space="preserve"> </w:t>
      </w:r>
      <w:bookmarkEnd w:id="5"/>
      <w:r w:rsidRPr="001F09E5">
        <w:rPr>
          <w:rFonts w:ascii="Century Gothic" w:hAnsi="Century Gothic" w:cs="XIDISS+Aller-Bold"/>
          <w:color w:val="000000"/>
          <w:kern w:val="0"/>
          <w14:ligatures w14:val="none"/>
        </w:rPr>
        <w:t xml:space="preserve">De forma excepcional y en la medida de nuestras posibilidades, apoyamos </w:t>
      </w:r>
      <w:r w:rsidRPr="001F09E5">
        <w:rPr>
          <w:rFonts w:ascii="Century Gothic" w:hAnsi="Century Gothic" w:cs="XIDISS+Aller"/>
          <w:color w:val="000000"/>
          <w:kern w:val="0"/>
          <w14:ligatures w14:val="none"/>
        </w:rPr>
        <w:t>a personas afectadas por desastres o catástrofes en sus necesidades más básicas.</w:t>
      </w:r>
      <w:r w:rsidRPr="001F09E5">
        <w:rPr>
          <w:rFonts w:ascii="XIDISS+Aller-Bold" w:hAnsi="XIDISS+Aller-Bold"/>
          <w:kern w:val="0"/>
          <w:sz w:val="24"/>
          <w:szCs w:val="24"/>
          <w14:ligatures w14:val="none"/>
        </w:rPr>
        <w:t xml:space="preserve"> </w:t>
      </w:r>
      <w:r w:rsidRPr="001F09E5">
        <w:rPr>
          <w:rFonts w:ascii="Century Gothic" w:hAnsi="Century Gothic" w:cs="XIDISS+Aller"/>
          <w:color w:val="000000"/>
          <w:kern w:val="0"/>
          <w14:ligatures w14:val="none"/>
        </w:rPr>
        <w:t>Esta respuesta debe acompañarse de iniciativas de denuncia y de presión política.</w:t>
      </w:r>
    </w:p>
    <w:p w14:paraId="5E1B16DF" w14:textId="77777777" w:rsidR="005D1682" w:rsidRPr="001F09E5" w:rsidRDefault="005D1682" w:rsidP="005D1682">
      <w:pPr>
        <w:autoSpaceDE w:val="0"/>
        <w:autoSpaceDN w:val="0"/>
        <w:adjustRightInd w:val="0"/>
        <w:spacing w:line="276" w:lineRule="auto"/>
        <w:rPr>
          <w:rFonts w:ascii="Century Gothic" w:hAnsi="Century Gothic" w:cs="XIDISS+Aller"/>
          <w:color w:val="000000"/>
          <w:kern w:val="0"/>
          <w14:ligatures w14:val="none"/>
        </w:rPr>
      </w:pPr>
    </w:p>
    <w:p w14:paraId="50493F8E" w14:textId="77777777" w:rsidR="005D1682" w:rsidRPr="001F09E5" w:rsidRDefault="005D1682" w:rsidP="005D1682">
      <w:pPr>
        <w:autoSpaceDE w:val="0"/>
        <w:autoSpaceDN w:val="0"/>
        <w:adjustRightInd w:val="0"/>
        <w:spacing w:line="276" w:lineRule="auto"/>
        <w:rPr>
          <w:rFonts w:ascii="Century Gothic" w:hAnsi="Century Gothic" w:cs="XIDISS+Aller"/>
          <w:color w:val="000000"/>
          <w:kern w:val="0"/>
          <w14:ligatures w14:val="none"/>
        </w:rPr>
      </w:pPr>
      <w:r w:rsidRPr="001F09E5">
        <w:rPr>
          <w:rFonts w:ascii="Century Gothic" w:hAnsi="Century Gothic" w:cs="XIDISS+Aller-Bold"/>
          <w:b/>
          <w:bCs/>
          <w:color w:val="000000"/>
          <w:kern w:val="0"/>
          <w14:ligatures w14:val="none"/>
        </w:rPr>
        <w:t>- Sensibilización y educación para el desarrollo:</w:t>
      </w:r>
      <w:r w:rsidRPr="001F09E5">
        <w:rPr>
          <w:rFonts w:ascii="Century Gothic" w:hAnsi="Century Gothic" w:cs="XIDISS+Aller-Bold"/>
          <w:color w:val="000000"/>
          <w:kern w:val="0"/>
          <w14:ligatures w14:val="none"/>
        </w:rPr>
        <w:t xml:space="preserve"> </w:t>
      </w:r>
      <w:r w:rsidRPr="001F09E5">
        <w:rPr>
          <w:rFonts w:ascii="Century Gothic" w:hAnsi="Century Gothic" w:cs="XIDISS+Aller"/>
          <w:color w:val="000000"/>
          <w:kern w:val="0"/>
          <w14:ligatures w14:val="none"/>
        </w:rPr>
        <w:t>Esta actividad es un proceso activo y creativo que promueve un cambio de actitudes y com</w:t>
      </w:r>
      <w:r w:rsidRPr="001F09E5">
        <w:rPr>
          <w:rFonts w:ascii="Century Gothic" w:hAnsi="Century Gothic" w:cs="XIDISS+Aller"/>
          <w:color w:val="000000"/>
          <w:kern w:val="0"/>
          <w14:ligatures w14:val="none"/>
        </w:rPr>
        <w:softHyphen/>
        <w:t xml:space="preserve">portamientos en la sociedad, fomentando los valores de justicia y solidaridad. Con ella pretendemos: </w:t>
      </w:r>
    </w:p>
    <w:p w14:paraId="2517FC8F" w14:textId="77777777" w:rsidR="005D1682" w:rsidRPr="001F09E5" w:rsidRDefault="005D1682" w:rsidP="005D1682">
      <w:pPr>
        <w:tabs>
          <w:tab w:val="left" w:pos="426"/>
        </w:tabs>
        <w:autoSpaceDE w:val="0"/>
        <w:autoSpaceDN w:val="0"/>
        <w:adjustRightInd w:val="0"/>
        <w:spacing w:line="276" w:lineRule="auto"/>
        <w:jc w:val="left"/>
        <w:rPr>
          <w:rFonts w:ascii="Century Gothic" w:hAnsi="Century Gothic" w:cs="XIDISS+Aller"/>
          <w:color w:val="000000"/>
          <w:kern w:val="0"/>
          <w14:ligatures w14:val="none"/>
        </w:rPr>
      </w:pPr>
      <w:r>
        <w:rPr>
          <w:rFonts w:ascii="Century Gothic" w:hAnsi="Century Gothic" w:cs="XIDISS+Aller"/>
          <w:color w:val="000000"/>
          <w:kern w:val="0"/>
          <w14:ligatures w14:val="none"/>
        </w:rPr>
        <w:t xml:space="preserve">- </w:t>
      </w:r>
      <w:r w:rsidRPr="001F09E5">
        <w:rPr>
          <w:rFonts w:ascii="Century Gothic" w:hAnsi="Century Gothic" w:cs="XIDISS+Aller"/>
          <w:color w:val="000000"/>
          <w:kern w:val="0"/>
          <w14:ligatures w14:val="none"/>
        </w:rPr>
        <w:t xml:space="preserve">Mantener a la sociedad informada de la realidad de la pobreza en el mundo y de las causas y estructuras que la perpetúan, así como sus posibles soluciones. </w:t>
      </w:r>
    </w:p>
    <w:p w14:paraId="2440C8DA" w14:textId="77777777" w:rsidR="005D1682" w:rsidRPr="001F09E5" w:rsidRDefault="005D1682" w:rsidP="005D1682">
      <w:pPr>
        <w:tabs>
          <w:tab w:val="left" w:pos="426"/>
        </w:tabs>
        <w:autoSpaceDE w:val="0"/>
        <w:autoSpaceDN w:val="0"/>
        <w:adjustRightInd w:val="0"/>
        <w:spacing w:line="276" w:lineRule="auto"/>
        <w:jc w:val="left"/>
        <w:rPr>
          <w:rFonts w:ascii="Century Gothic" w:hAnsi="Century Gothic" w:cs="XIDISS+Aller"/>
          <w:color w:val="000000"/>
          <w:kern w:val="0"/>
          <w14:ligatures w14:val="none"/>
        </w:rPr>
      </w:pPr>
      <w:r>
        <w:rPr>
          <w:rFonts w:ascii="Century Gothic" w:hAnsi="Century Gothic" w:cs="XIDISS+Aller"/>
          <w:color w:val="000000"/>
          <w:kern w:val="0"/>
          <w14:ligatures w14:val="none"/>
        </w:rPr>
        <w:t xml:space="preserve">- </w:t>
      </w:r>
      <w:r w:rsidRPr="001F09E5">
        <w:rPr>
          <w:rFonts w:ascii="Century Gothic" w:hAnsi="Century Gothic" w:cs="XIDISS+Aller"/>
          <w:color w:val="000000"/>
          <w:kern w:val="0"/>
          <w14:ligatures w14:val="none"/>
        </w:rPr>
        <w:t>Fomentar en el entorno un ambiente de comprensión y respeto hacia otras culturas.</w:t>
      </w:r>
    </w:p>
    <w:p w14:paraId="646610EF" w14:textId="77777777" w:rsidR="005D1682" w:rsidRPr="001F09E5" w:rsidRDefault="005D1682" w:rsidP="005D1682">
      <w:pPr>
        <w:tabs>
          <w:tab w:val="left" w:pos="426"/>
        </w:tabs>
        <w:autoSpaceDE w:val="0"/>
        <w:autoSpaceDN w:val="0"/>
        <w:adjustRightInd w:val="0"/>
        <w:spacing w:line="276" w:lineRule="auto"/>
        <w:jc w:val="left"/>
        <w:rPr>
          <w:rFonts w:ascii="Century Gothic" w:hAnsi="Century Gothic" w:cs="XIDISS+Aller"/>
          <w:color w:val="000000"/>
          <w:kern w:val="0"/>
          <w14:ligatures w14:val="none"/>
        </w:rPr>
      </w:pPr>
      <w:r>
        <w:rPr>
          <w:rFonts w:ascii="Century Gothic" w:hAnsi="Century Gothic" w:cs="XIDISS+Aller"/>
          <w:color w:val="000000"/>
          <w:kern w:val="0"/>
          <w14:ligatures w14:val="none"/>
        </w:rPr>
        <w:t xml:space="preserve">- </w:t>
      </w:r>
      <w:r w:rsidRPr="001F09E5">
        <w:rPr>
          <w:rFonts w:ascii="Century Gothic" w:hAnsi="Century Gothic" w:cs="XIDISS+Aller"/>
          <w:color w:val="000000"/>
          <w:kern w:val="0"/>
          <w14:ligatures w14:val="none"/>
        </w:rPr>
        <w:t>Promover valores y actitudes tendentes a un cambio social, basado en criterios de jus</w:t>
      </w:r>
      <w:r w:rsidRPr="001F09E5">
        <w:rPr>
          <w:rFonts w:ascii="Century Gothic" w:hAnsi="Century Gothic" w:cs="XIDISS+Aller"/>
          <w:color w:val="000000"/>
          <w:kern w:val="0"/>
          <w14:ligatures w14:val="none"/>
        </w:rPr>
        <w:softHyphen/>
        <w:t xml:space="preserve">ticia, paz, equidad, igualdad entre hombres y mujeres, democracia, participación, solidaridad y cuidado del medio ambiente. </w:t>
      </w:r>
    </w:p>
    <w:p w14:paraId="3AA49470" w14:textId="77777777" w:rsidR="005D1682" w:rsidRPr="001F09E5" w:rsidRDefault="005D1682" w:rsidP="005D1682">
      <w:pPr>
        <w:tabs>
          <w:tab w:val="left" w:pos="426"/>
        </w:tabs>
        <w:autoSpaceDE w:val="0"/>
        <w:autoSpaceDN w:val="0"/>
        <w:adjustRightInd w:val="0"/>
        <w:spacing w:line="276" w:lineRule="auto"/>
        <w:jc w:val="left"/>
        <w:rPr>
          <w:rFonts w:ascii="Century Gothic" w:hAnsi="Century Gothic" w:cs="XIDISS+Aller"/>
          <w:color w:val="000000"/>
          <w:kern w:val="0"/>
          <w14:ligatures w14:val="none"/>
        </w:rPr>
      </w:pPr>
      <w:r>
        <w:rPr>
          <w:rFonts w:ascii="Century Gothic" w:hAnsi="Century Gothic" w:cs="XIDISS+Aller"/>
          <w:color w:val="000000"/>
          <w:kern w:val="0"/>
          <w14:ligatures w14:val="none"/>
        </w:rPr>
        <w:t xml:space="preserve">- </w:t>
      </w:r>
      <w:r w:rsidRPr="001F09E5">
        <w:rPr>
          <w:rFonts w:ascii="Century Gothic" w:hAnsi="Century Gothic" w:cs="XIDISS+Aller"/>
          <w:color w:val="000000"/>
          <w:kern w:val="0"/>
          <w14:ligatures w14:val="none"/>
        </w:rPr>
        <w:t>Estimular un compromiso concreto con los países empobrecidos.</w:t>
      </w:r>
    </w:p>
    <w:p w14:paraId="56DF70F1" w14:textId="77777777" w:rsidR="005D1682" w:rsidRPr="001F09E5" w:rsidRDefault="005D1682" w:rsidP="005D1682">
      <w:pPr>
        <w:spacing w:line="276" w:lineRule="auto"/>
        <w:jc w:val="left"/>
        <w:rPr>
          <w:rFonts w:ascii="Century Gothic" w:hAnsi="Century Gothic" w:cs="XIDISS+Aller"/>
          <w:kern w:val="0"/>
          <w14:ligatures w14:val="none"/>
        </w:rPr>
      </w:pPr>
    </w:p>
    <w:p w14:paraId="54FCA8BD" w14:textId="77777777" w:rsidR="005D1682" w:rsidRDefault="005D1682" w:rsidP="005D1682">
      <w:pPr>
        <w:spacing w:line="276" w:lineRule="auto"/>
        <w:rPr>
          <w:rFonts w:ascii="Century Gothic" w:hAnsi="Century Gothic" w:cs="XIDISS+Aller"/>
          <w:color w:val="000000"/>
          <w:kern w:val="0"/>
          <w14:ligatures w14:val="none"/>
        </w:rPr>
      </w:pPr>
      <w:r w:rsidRPr="001F09E5">
        <w:rPr>
          <w:rFonts w:ascii="Century Gothic" w:hAnsi="Century Gothic"/>
          <w:b/>
          <w:kern w:val="0"/>
          <w14:ligatures w14:val="none"/>
        </w:rPr>
        <w:t xml:space="preserve">- Reflexión: </w:t>
      </w:r>
      <w:r>
        <w:rPr>
          <w:rFonts w:ascii="Century Gothic" w:hAnsi="Century Gothic" w:cs="XIDISS+Aller"/>
          <w:color w:val="000000"/>
          <w:kern w:val="0"/>
          <w14:ligatures w14:val="none"/>
        </w:rPr>
        <w:t>B</w:t>
      </w:r>
      <w:r w:rsidRPr="001F09E5">
        <w:rPr>
          <w:rFonts w:ascii="Century Gothic" w:hAnsi="Century Gothic" w:cs="XIDISS+Aller"/>
          <w:color w:val="000000"/>
          <w:kern w:val="0"/>
          <w14:ligatures w14:val="none"/>
        </w:rPr>
        <w:t>usca</w:t>
      </w:r>
      <w:r>
        <w:rPr>
          <w:rFonts w:ascii="Century Gothic" w:hAnsi="Century Gothic" w:cs="XIDISS+Aller"/>
          <w:color w:val="000000"/>
          <w:kern w:val="0"/>
          <w14:ligatures w14:val="none"/>
        </w:rPr>
        <w:t>mos</w:t>
      </w:r>
      <w:r w:rsidRPr="001F09E5">
        <w:rPr>
          <w:rFonts w:ascii="Century Gothic" w:hAnsi="Century Gothic" w:cs="XIDISS+Aller"/>
          <w:color w:val="000000"/>
          <w:kern w:val="0"/>
          <w14:ligatures w14:val="none"/>
        </w:rPr>
        <w:t xml:space="preserve">, junto con </w:t>
      </w:r>
      <w:r>
        <w:rPr>
          <w:rFonts w:ascii="Century Gothic" w:hAnsi="Century Gothic" w:cs="XIDISS+Aller"/>
          <w:color w:val="000000"/>
          <w:kern w:val="0"/>
          <w14:ligatures w14:val="none"/>
        </w:rPr>
        <w:t>n</w:t>
      </w:r>
      <w:r w:rsidRPr="001F09E5">
        <w:rPr>
          <w:rFonts w:ascii="Century Gothic" w:hAnsi="Century Gothic" w:cs="XIDISS+Aller"/>
          <w:color w:val="000000"/>
          <w:kern w:val="0"/>
          <w14:ligatures w14:val="none"/>
        </w:rPr>
        <w:t>u</w:t>
      </w:r>
      <w:r>
        <w:rPr>
          <w:rFonts w:ascii="Century Gothic" w:hAnsi="Century Gothic" w:cs="XIDISS+Aller"/>
          <w:color w:val="000000"/>
          <w:kern w:val="0"/>
          <w14:ligatures w14:val="none"/>
        </w:rPr>
        <w:t>e</w:t>
      </w:r>
      <w:r w:rsidRPr="001F09E5">
        <w:rPr>
          <w:rFonts w:ascii="Century Gothic" w:hAnsi="Century Gothic" w:cs="XIDISS+Aller"/>
          <w:color w:val="000000"/>
          <w:kern w:val="0"/>
          <w14:ligatures w14:val="none"/>
        </w:rPr>
        <w:t>s</w:t>
      </w:r>
      <w:r>
        <w:rPr>
          <w:rFonts w:ascii="Century Gothic" w:hAnsi="Century Gothic" w:cs="XIDISS+Aller"/>
          <w:color w:val="000000"/>
          <w:kern w:val="0"/>
          <w14:ligatures w14:val="none"/>
        </w:rPr>
        <w:t>tros</w:t>
      </w:r>
      <w:r w:rsidRPr="001F09E5">
        <w:rPr>
          <w:rFonts w:ascii="Century Gothic" w:hAnsi="Century Gothic" w:cs="XIDISS+Aller"/>
          <w:color w:val="000000"/>
          <w:kern w:val="0"/>
          <w14:ligatures w14:val="none"/>
        </w:rPr>
        <w:t xml:space="preserve"> socios locales, crea</w:t>
      </w:r>
      <w:r>
        <w:rPr>
          <w:rFonts w:ascii="Century Gothic" w:hAnsi="Century Gothic" w:cs="XIDISS+Aller"/>
          <w:color w:val="000000"/>
          <w:kern w:val="0"/>
          <w14:ligatures w14:val="none"/>
        </w:rPr>
        <w:t>r</w:t>
      </w:r>
      <w:r w:rsidRPr="001F09E5">
        <w:rPr>
          <w:rFonts w:ascii="Century Gothic" w:hAnsi="Century Gothic" w:cs="XIDISS+Aller"/>
          <w:color w:val="000000"/>
          <w:kern w:val="0"/>
          <w14:ligatures w14:val="none"/>
        </w:rPr>
        <w:t xml:space="preserve"> un pensamiento solidario a partir de la profundización en la realidad, de</w:t>
      </w:r>
      <w:r>
        <w:rPr>
          <w:rFonts w:ascii="Century Gothic" w:hAnsi="Century Gothic" w:cs="XIDISS+Aller"/>
          <w:color w:val="000000"/>
          <w:kern w:val="0"/>
          <w14:ligatures w14:val="none"/>
        </w:rPr>
        <w:t xml:space="preserve"> su</w:t>
      </w:r>
      <w:r w:rsidRPr="001F09E5">
        <w:rPr>
          <w:rFonts w:ascii="Century Gothic" w:hAnsi="Century Gothic" w:cs="XIDISS+Aller"/>
          <w:color w:val="000000"/>
          <w:kern w:val="0"/>
          <w14:ligatures w14:val="none"/>
        </w:rPr>
        <w:t xml:space="preserve"> análisis y de </w:t>
      </w:r>
      <w:r>
        <w:rPr>
          <w:rFonts w:ascii="Century Gothic" w:hAnsi="Century Gothic" w:cs="XIDISS+Aller"/>
          <w:color w:val="000000"/>
          <w:kern w:val="0"/>
          <w14:ligatures w14:val="none"/>
        </w:rPr>
        <w:t>la</w:t>
      </w:r>
      <w:r w:rsidRPr="001F09E5">
        <w:rPr>
          <w:rFonts w:ascii="Century Gothic" w:hAnsi="Century Gothic" w:cs="XIDISS+Aller"/>
          <w:color w:val="000000"/>
          <w:kern w:val="0"/>
          <w14:ligatures w14:val="none"/>
        </w:rPr>
        <w:t xml:space="preserve"> propia experiencia. E</w:t>
      </w:r>
      <w:r>
        <w:rPr>
          <w:rFonts w:ascii="Century Gothic" w:hAnsi="Century Gothic" w:cs="XIDISS+Aller"/>
          <w:color w:val="000000"/>
          <w:kern w:val="0"/>
          <w14:ligatures w14:val="none"/>
        </w:rPr>
        <w:t>llo</w:t>
      </w:r>
      <w:r w:rsidRPr="001F09E5">
        <w:rPr>
          <w:rFonts w:ascii="Century Gothic" w:hAnsi="Century Gothic" w:cs="XIDISS+Aller"/>
          <w:color w:val="000000"/>
          <w:kern w:val="0"/>
          <w14:ligatures w14:val="none"/>
        </w:rPr>
        <w:t xml:space="preserve"> se concretará en publicaciones, foros de discusión, formación. También, y junto con otras ONGS y colectivos, promoveremos la incidencia política.</w:t>
      </w:r>
    </w:p>
    <w:p w14:paraId="73D48BC2" w14:textId="77777777" w:rsidR="00C62506" w:rsidRDefault="00C62506" w:rsidP="005D1682">
      <w:pPr>
        <w:spacing w:line="276" w:lineRule="auto"/>
        <w:rPr>
          <w:rFonts w:ascii="Century Gothic" w:hAnsi="Century Gothic" w:cs="XIDISS+Aller"/>
          <w:color w:val="000000"/>
          <w:kern w:val="0"/>
          <w14:ligatures w14:val="none"/>
        </w:rPr>
      </w:pPr>
    </w:p>
    <w:p w14:paraId="500512B6" w14:textId="77777777" w:rsidR="009F1B3D" w:rsidRDefault="009F1B3D">
      <w:pPr>
        <w:rPr>
          <w:rFonts w:ascii="Century Gothic" w:hAnsi="Century Gothic" w:cs="Times New Roman"/>
          <w:szCs w:val="16"/>
        </w:rPr>
      </w:pPr>
      <w:r>
        <w:rPr>
          <w:rFonts w:ascii="Century Gothic" w:hAnsi="Century Gothic" w:cs="Times New Roman"/>
          <w:szCs w:val="16"/>
        </w:rPr>
        <w:br w:type="page"/>
      </w:r>
    </w:p>
    <w:p w14:paraId="5F28BAB4" w14:textId="121BCFF1" w:rsidR="003800C7" w:rsidRDefault="00361013" w:rsidP="00361013">
      <w:pPr>
        <w:rPr>
          <w:rFonts w:ascii="Century Gothic" w:hAnsi="Century Gothic" w:cs="Times New Roman"/>
          <w:szCs w:val="16"/>
        </w:rPr>
      </w:pPr>
      <w:r w:rsidRPr="005D1682">
        <w:rPr>
          <w:rFonts w:ascii="Century Gothic" w:hAnsi="Century Gothic" w:cs="Times New Roman"/>
          <w:szCs w:val="16"/>
        </w:rPr>
        <w:lastRenderedPageBreak/>
        <w:tab/>
        <w:t xml:space="preserve">Concretamente, desde UPASUNQU asumimos las siguientes </w:t>
      </w:r>
      <w:r w:rsidR="0035038D" w:rsidRPr="005D1682">
        <w:rPr>
          <w:rFonts w:ascii="Century Gothic" w:hAnsi="Century Gothic" w:cs="Times New Roman"/>
          <w:szCs w:val="16"/>
        </w:rPr>
        <w:t>luchas</w:t>
      </w:r>
      <w:r w:rsidRPr="005D1682">
        <w:rPr>
          <w:rFonts w:ascii="Century Gothic" w:hAnsi="Century Gothic" w:cs="Times New Roman"/>
          <w:szCs w:val="16"/>
        </w:rPr>
        <w:t xml:space="preserve">: </w:t>
      </w:r>
    </w:p>
    <w:p w14:paraId="27B627A6" w14:textId="77777777" w:rsidR="009F1B3D" w:rsidRPr="005D1682" w:rsidRDefault="009F1B3D" w:rsidP="00361013">
      <w:pPr>
        <w:rPr>
          <w:rFonts w:ascii="Century Gothic" w:hAnsi="Century Gothic" w:cs="Times New Roman"/>
          <w:szCs w:val="16"/>
        </w:rPr>
      </w:pPr>
    </w:p>
    <w:tbl>
      <w:tblPr>
        <w:tblStyle w:val="Tablaconcuadrcula"/>
        <w:tblW w:w="9344" w:type="dxa"/>
        <w:tblLayout w:type="fixed"/>
        <w:tblLook w:val="04A0" w:firstRow="1" w:lastRow="0" w:firstColumn="1" w:lastColumn="0" w:noHBand="0" w:noVBand="1"/>
      </w:tblPr>
      <w:tblGrid>
        <w:gridCol w:w="1619"/>
        <w:gridCol w:w="405"/>
        <w:gridCol w:w="1163"/>
        <w:gridCol w:w="1741"/>
        <w:gridCol w:w="53"/>
        <w:gridCol w:w="1371"/>
        <w:gridCol w:w="1694"/>
        <w:gridCol w:w="216"/>
        <w:gridCol w:w="1082"/>
      </w:tblGrid>
      <w:tr w:rsidR="005D1682" w:rsidRPr="00AA258B" w14:paraId="602D41EF" w14:textId="77777777" w:rsidTr="005D1682">
        <w:tc>
          <w:tcPr>
            <w:tcW w:w="2024" w:type="dxa"/>
            <w:gridSpan w:val="2"/>
            <w:shd w:val="clear" w:color="auto" w:fill="92D050"/>
            <w:vAlign w:val="center"/>
          </w:tcPr>
          <w:p w14:paraId="3473EAE4" w14:textId="77777777" w:rsidR="005D1682" w:rsidRDefault="005D1682" w:rsidP="00A83839">
            <w:pPr>
              <w:jc w:val="center"/>
              <w:rPr>
                <w:rFonts w:ascii="Century Gothic" w:hAnsi="Century Gothic"/>
                <w:b/>
                <w:bCs/>
                <w:szCs w:val="24"/>
              </w:rPr>
            </w:pPr>
            <w:r w:rsidRPr="00AA258B">
              <w:rPr>
                <w:rFonts w:ascii="Century Gothic" w:hAnsi="Century Gothic"/>
                <w:b/>
                <w:bCs/>
                <w:szCs w:val="24"/>
              </w:rPr>
              <w:t>JUSTICIA SOCIAL Y</w:t>
            </w:r>
          </w:p>
          <w:p w14:paraId="5E070637" w14:textId="77777777" w:rsidR="005D1682" w:rsidRPr="00AA258B" w:rsidRDefault="005D1682" w:rsidP="00A83839">
            <w:pPr>
              <w:jc w:val="center"/>
              <w:rPr>
                <w:rFonts w:ascii="Century Gothic" w:hAnsi="Century Gothic"/>
                <w:b/>
                <w:bCs/>
                <w:szCs w:val="24"/>
              </w:rPr>
            </w:pPr>
            <w:r w:rsidRPr="00563D85">
              <w:rPr>
                <w:rFonts w:ascii="Century Gothic" w:hAnsi="Century Gothic"/>
                <w:b/>
                <w:bCs/>
                <w:sz w:val="20"/>
              </w:rPr>
              <w:t>MEDIOAMBIENTAL</w:t>
            </w:r>
          </w:p>
        </w:tc>
        <w:tc>
          <w:tcPr>
            <w:tcW w:w="1163" w:type="dxa"/>
            <w:shd w:val="clear" w:color="auto" w:fill="92D050"/>
            <w:vAlign w:val="center"/>
          </w:tcPr>
          <w:p w14:paraId="4E866091" w14:textId="77777777" w:rsidR="005D1682" w:rsidRPr="00AA258B" w:rsidRDefault="005D1682" w:rsidP="00A83839">
            <w:pPr>
              <w:jc w:val="center"/>
              <w:rPr>
                <w:rFonts w:ascii="Century Gothic" w:hAnsi="Century Gothic" w:cs="Times New Roman"/>
                <w:b/>
                <w:bCs/>
                <w:szCs w:val="24"/>
              </w:rPr>
            </w:pPr>
            <w:r>
              <w:rPr>
                <w:noProof/>
              </w:rPr>
              <w:drawing>
                <wp:inline distT="0" distB="0" distL="0" distR="0" wp14:anchorId="618597C1" wp14:editId="5D1B9EDA">
                  <wp:extent cx="632460" cy="530476"/>
                  <wp:effectExtent l="0" t="0" r="0" b="3175"/>
                  <wp:docPr id="1956280379" name="Imagen 3" descr="Equilibrio, Justicia, Derecho, Le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quilibrio, Justicia, Derecho, Lega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53720" cy="548307"/>
                          </a:xfrm>
                          <a:prstGeom prst="rect">
                            <a:avLst/>
                          </a:prstGeom>
                          <a:noFill/>
                          <a:ln>
                            <a:noFill/>
                          </a:ln>
                        </pic:spPr>
                      </pic:pic>
                    </a:graphicData>
                  </a:graphic>
                </wp:inline>
              </w:drawing>
            </w:r>
          </w:p>
        </w:tc>
        <w:tc>
          <w:tcPr>
            <w:tcW w:w="1794" w:type="dxa"/>
            <w:gridSpan w:val="2"/>
            <w:shd w:val="clear" w:color="auto" w:fill="92D050"/>
            <w:vAlign w:val="center"/>
          </w:tcPr>
          <w:p w14:paraId="14338CCB" w14:textId="77777777" w:rsidR="005D1682" w:rsidRDefault="005D1682" w:rsidP="00A83839">
            <w:pPr>
              <w:jc w:val="center"/>
              <w:rPr>
                <w:rFonts w:ascii="Century Gothic" w:hAnsi="Century Gothic"/>
                <w:b/>
                <w:bCs/>
                <w:szCs w:val="24"/>
              </w:rPr>
            </w:pPr>
            <w:r w:rsidRPr="00AA258B">
              <w:rPr>
                <w:rFonts w:ascii="Century Gothic" w:hAnsi="Century Gothic"/>
                <w:b/>
                <w:bCs/>
                <w:szCs w:val="24"/>
              </w:rPr>
              <w:t>EDUCACIÓN DE</w:t>
            </w:r>
          </w:p>
          <w:p w14:paraId="18AD13BA" w14:textId="77777777" w:rsidR="005D1682" w:rsidRPr="00AA258B" w:rsidRDefault="005D1682" w:rsidP="00A83839">
            <w:pPr>
              <w:jc w:val="center"/>
              <w:rPr>
                <w:rFonts w:ascii="Century Gothic" w:hAnsi="Century Gothic"/>
                <w:b/>
                <w:bCs/>
                <w:szCs w:val="24"/>
              </w:rPr>
            </w:pPr>
            <w:r>
              <w:rPr>
                <w:rFonts w:ascii="Century Gothic" w:hAnsi="Century Gothic"/>
                <w:b/>
                <w:bCs/>
                <w:szCs w:val="24"/>
              </w:rPr>
              <w:t>CALIDAD</w:t>
            </w:r>
          </w:p>
        </w:tc>
        <w:tc>
          <w:tcPr>
            <w:tcW w:w="1371" w:type="dxa"/>
            <w:shd w:val="clear" w:color="auto" w:fill="92D050"/>
            <w:vAlign w:val="center"/>
          </w:tcPr>
          <w:p w14:paraId="42DA8117" w14:textId="77777777" w:rsidR="005D1682" w:rsidRPr="00AA258B" w:rsidRDefault="005D1682" w:rsidP="00A83839">
            <w:pPr>
              <w:jc w:val="center"/>
              <w:rPr>
                <w:rFonts w:ascii="Century Gothic" w:hAnsi="Century Gothic" w:cs="Times New Roman"/>
                <w:b/>
                <w:bCs/>
                <w:szCs w:val="24"/>
              </w:rPr>
            </w:pPr>
            <w:r>
              <w:rPr>
                <w:noProof/>
              </w:rPr>
              <w:drawing>
                <wp:inline distT="0" distB="0" distL="0" distR="0" wp14:anchorId="07AA05F0" wp14:editId="20B27B84">
                  <wp:extent cx="464820" cy="542856"/>
                  <wp:effectExtent l="0" t="0" r="0" b="0"/>
                  <wp:docPr id="3" name="Imagen 2" descr="Profesor, Silueta, Negro, Aisl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fesor, Silueta, Negro, Aislad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8835" cy="559224"/>
                          </a:xfrm>
                          <a:prstGeom prst="rect">
                            <a:avLst/>
                          </a:prstGeom>
                          <a:noFill/>
                          <a:ln>
                            <a:noFill/>
                          </a:ln>
                        </pic:spPr>
                      </pic:pic>
                    </a:graphicData>
                  </a:graphic>
                </wp:inline>
              </w:drawing>
            </w:r>
          </w:p>
        </w:tc>
        <w:tc>
          <w:tcPr>
            <w:tcW w:w="1910" w:type="dxa"/>
            <w:gridSpan w:val="2"/>
            <w:shd w:val="clear" w:color="auto" w:fill="92D050"/>
            <w:vAlign w:val="center"/>
          </w:tcPr>
          <w:p w14:paraId="539723E0" w14:textId="77777777" w:rsidR="005D1682" w:rsidRPr="00AA258B"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DERECHOS</w:t>
            </w:r>
          </w:p>
          <w:p w14:paraId="68481E04" w14:textId="77777777" w:rsidR="005D1682"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F</w:t>
            </w:r>
            <w:r w:rsidRPr="00563D85">
              <w:rPr>
                <w:rFonts w:ascii="Century Gothic" w:hAnsi="Century Gothic" w:cs="Times New Roman"/>
                <w:b/>
                <w:bCs/>
                <w:sz w:val="20"/>
              </w:rPr>
              <w:t>UNDAMENTALES</w:t>
            </w:r>
          </w:p>
          <w:p w14:paraId="31B470E5" w14:textId="77777777" w:rsidR="005D1682"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 xml:space="preserve">(Salud y </w:t>
            </w:r>
          </w:p>
          <w:p w14:paraId="725BDB2D" w14:textId="77777777" w:rsidR="005D1682" w:rsidRPr="00AA258B"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nutrición)</w:t>
            </w:r>
          </w:p>
        </w:tc>
        <w:tc>
          <w:tcPr>
            <w:tcW w:w="1082" w:type="dxa"/>
            <w:shd w:val="clear" w:color="auto" w:fill="92D050"/>
            <w:vAlign w:val="center"/>
          </w:tcPr>
          <w:p w14:paraId="48F45352" w14:textId="77777777" w:rsidR="005D1682" w:rsidRPr="00AA258B" w:rsidRDefault="005D1682" w:rsidP="00A83839">
            <w:pPr>
              <w:jc w:val="center"/>
              <w:rPr>
                <w:rFonts w:ascii="Century Gothic" w:hAnsi="Century Gothic" w:cs="Times New Roman"/>
                <w:b/>
                <w:bCs/>
                <w:szCs w:val="24"/>
              </w:rPr>
            </w:pPr>
            <w:r>
              <w:rPr>
                <w:noProof/>
              </w:rPr>
              <w:drawing>
                <wp:inline distT="0" distB="0" distL="0" distR="0" wp14:anchorId="7A393AAF" wp14:editId="008D5393">
                  <wp:extent cx="579081" cy="563880"/>
                  <wp:effectExtent l="0" t="0" r="0" b="7620"/>
                  <wp:docPr id="475031684" name="Imagen 1" descr="Seguro De Protección Contra El Cáncer De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guro De Protección Contra El Cáncer De C"/>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2912" cy="577348"/>
                          </a:xfrm>
                          <a:prstGeom prst="rect">
                            <a:avLst/>
                          </a:prstGeom>
                          <a:noFill/>
                          <a:ln>
                            <a:noFill/>
                          </a:ln>
                        </pic:spPr>
                      </pic:pic>
                    </a:graphicData>
                  </a:graphic>
                </wp:inline>
              </w:drawing>
            </w:r>
          </w:p>
        </w:tc>
      </w:tr>
      <w:tr w:rsidR="005D1682" w:rsidRPr="00AA258B" w14:paraId="08DCC358" w14:textId="77777777" w:rsidTr="005D1682">
        <w:trPr>
          <w:trHeight w:val="2291"/>
        </w:trPr>
        <w:tc>
          <w:tcPr>
            <w:tcW w:w="3187" w:type="dxa"/>
            <w:gridSpan w:val="3"/>
          </w:tcPr>
          <w:p w14:paraId="43476329" w14:textId="77777777" w:rsidR="005D1682" w:rsidRPr="001F09E5" w:rsidRDefault="005D1682" w:rsidP="00A83839">
            <w:pPr>
              <w:jc w:val="left"/>
              <w:rPr>
                <w:rFonts w:ascii="Century Gothic" w:hAnsi="Century Gothic"/>
                <w:sz w:val="8"/>
                <w:szCs w:val="10"/>
              </w:rPr>
            </w:pPr>
          </w:p>
          <w:p w14:paraId="24B406F8" w14:textId="77777777" w:rsidR="005D1682" w:rsidRPr="00AA258B" w:rsidRDefault="005D1682" w:rsidP="00A83839">
            <w:pPr>
              <w:jc w:val="left"/>
              <w:rPr>
                <w:rFonts w:ascii="Century Gothic" w:hAnsi="Century Gothic"/>
                <w:sz w:val="20"/>
              </w:rPr>
            </w:pPr>
            <w:r w:rsidRPr="00AA258B">
              <w:rPr>
                <w:rFonts w:ascii="Century Gothic" w:hAnsi="Century Gothic"/>
                <w:sz w:val="20"/>
              </w:rPr>
              <w:t>Defendemos una economía más justa y ética, mejor repartida y que sea ecológicamente sostenible.</w:t>
            </w:r>
            <w:r>
              <w:rPr>
                <w:rFonts w:ascii="Century Gothic" w:hAnsi="Century Gothic"/>
                <w:sz w:val="20"/>
              </w:rPr>
              <w:t xml:space="preserve"> </w:t>
            </w:r>
            <w:r w:rsidRPr="00AA258B">
              <w:rPr>
                <w:rFonts w:ascii="Century Gothic" w:hAnsi="Century Gothic"/>
                <w:sz w:val="20"/>
              </w:rPr>
              <w:t>Por medio de las “3Rs”: reducir, reutilizar, reciclar, creemos que se puede cuidar mejor nuestro planeta.</w:t>
            </w:r>
          </w:p>
          <w:p w14:paraId="297C213A" w14:textId="77777777" w:rsidR="005D1682" w:rsidRPr="00AA258B" w:rsidRDefault="005D1682" w:rsidP="00A83839">
            <w:pPr>
              <w:jc w:val="left"/>
              <w:rPr>
                <w:rFonts w:ascii="Century Gothic" w:hAnsi="Century Gothic"/>
                <w:sz w:val="20"/>
              </w:rPr>
            </w:pPr>
          </w:p>
          <w:p w14:paraId="1A136C57" w14:textId="77777777" w:rsidR="005D1682" w:rsidRDefault="005D1682" w:rsidP="00A83839">
            <w:pPr>
              <w:jc w:val="left"/>
              <w:rPr>
                <w:rFonts w:ascii="Century Gothic" w:hAnsi="Century Gothic"/>
                <w:sz w:val="20"/>
              </w:rPr>
            </w:pPr>
            <w:r w:rsidRPr="00AA258B">
              <w:rPr>
                <w:rFonts w:ascii="Century Gothic" w:hAnsi="Century Gothic"/>
                <w:sz w:val="20"/>
              </w:rPr>
              <w:t>En UPASUNQU enviamos contenedores con material que va a ser reciclado y reutilizado.</w:t>
            </w:r>
          </w:p>
          <w:p w14:paraId="762FF6E8" w14:textId="77777777" w:rsidR="005D1682" w:rsidRPr="001F09E5" w:rsidRDefault="005D1682" w:rsidP="00A83839">
            <w:pPr>
              <w:jc w:val="left"/>
              <w:rPr>
                <w:rFonts w:ascii="Century Gothic" w:hAnsi="Century Gothic" w:cs="Times New Roman"/>
                <w:sz w:val="8"/>
                <w:szCs w:val="10"/>
              </w:rPr>
            </w:pPr>
          </w:p>
        </w:tc>
        <w:tc>
          <w:tcPr>
            <w:tcW w:w="3165" w:type="dxa"/>
            <w:gridSpan w:val="3"/>
          </w:tcPr>
          <w:p w14:paraId="2920100E" w14:textId="77777777" w:rsidR="005D1682" w:rsidRPr="001F09E5" w:rsidRDefault="005D1682" w:rsidP="00A83839">
            <w:pPr>
              <w:jc w:val="left"/>
              <w:rPr>
                <w:rFonts w:ascii="Century Gothic" w:hAnsi="Century Gothic"/>
                <w:sz w:val="8"/>
                <w:szCs w:val="10"/>
              </w:rPr>
            </w:pPr>
          </w:p>
          <w:p w14:paraId="4E14A09B" w14:textId="77777777" w:rsidR="005D1682" w:rsidRPr="00AA258B" w:rsidRDefault="005D1682" w:rsidP="00A83839">
            <w:pPr>
              <w:jc w:val="left"/>
              <w:rPr>
                <w:rFonts w:ascii="Century Gothic" w:hAnsi="Century Gothic" w:cs="Times New Roman"/>
                <w:sz w:val="20"/>
              </w:rPr>
            </w:pPr>
            <w:r w:rsidRPr="00AA258B">
              <w:rPr>
                <w:rFonts w:ascii="Century Gothic" w:hAnsi="Century Gothic"/>
                <w:sz w:val="20"/>
              </w:rPr>
              <w:t>Nuestra apuesta por una educación de calidad para todas y todos nos lleva a ayudar con becas a niñas, niños y jóvenes y a apoyar la Escuela Infantil de La Campiña para que puedan formarse y tener un futuro mejor.</w:t>
            </w:r>
          </w:p>
        </w:tc>
        <w:tc>
          <w:tcPr>
            <w:tcW w:w="2992" w:type="dxa"/>
            <w:gridSpan w:val="3"/>
          </w:tcPr>
          <w:p w14:paraId="08624B01" w14:textId="77777777" w:rsidR="005D1682" w:rsidRPr="001F09E5" w:rsidRDefault="005D1682" w:rsidP="00A83839">
            <w:pPr>
              <w:jc w:val="left"/>
              <w:rPr>
                <w:rFonts w:ascii="Century Gothic" w:hAnsi="Century Gothic" w:cs="Times New Roman"/>
                <w:sz w:val="8"/>
                <w:szCs w:val="10"/>
              </w:rPr>
            </w:pPr>
          </w:p>
          <w:p w14:paraId="3DE42008" w14:textId="77777777" w:rsidR="005D1682" w:rsidRPr="00AA258B" w:rsidRDefault="005D1682" w:rsidP="00A83839">
            <w:pPr>
              <w:jc w:val="left"/>
              <w:rPr>
                <w:rFonts w:ascii="Century Gothic" w:hAnsi="Century Gothic" w:cs="Times New Roman"/>
                <w:sz w:val="20"/>
              </w:rPr>
            </w:pPr>
            <w:r w:rsidRPr="00AA258B">
              <w:rPr>
                <w:rFonts w:ascii="Century Gothic" w:hAnsi="Century Gothic" w:cs="Times New Roman"/>
                <w:sz w:val="20"/>
              </w:rPr>
              <w:t>Queremos garantizar el acceso a los derechos más básicos más básicos de las personas, como son la nutrición y la salud.</w:t>
            </w:r>
          </w:p>
          <w:p w14:paraId="73ADB55C" w14:textId="77777777" w:rsidR="005D1682" w:rsidRPr="00AA258B" w:rsidRDefault="005D1682" w:rsidP="00A83839">
            <w:pPr>
              <w:jc w:val="left"/>
              <w:rPr>
                <w:rFonts w:ascii="Century Gothic" w:hAnsi="Century Gothic" w:cs="Times New Roman"/>
                <w:sz w:val="20"/>
              </w:rPr>
            </w:pPr>
          </w:p>
          <w:p w14:paraId="6A137E2F" w14:textId="77777777" w:rsidR="005D1682" w:rsidRPr="00AA258B" w:rsidRDefault="005D1682" w:rsidP="00A83839">
            <w:pPr>
              <w:jc w:val="left"/>
              <w:rPr>
                <w:rFonts w:ascii="Century Gothic" w:hAnsi="Century Gothic" w:cs="Times New Roman"/>
                <w:sz w:val="20"/>
              </w:rPr>
            </w:pPr>
            <w:r w:rsidRPr="00AA258B">
              <w:rPr>
                <w:rFonts w:ascii="Century Gothic" w:hAnsi="Century Gothic" w:cs="Times New Roman"/>
                <w:sz w:val="20"/>
              </w:rPr>
              <w:t xml:space="preserve">Por eso en UPASUNQU ayudamos a familias de Piura, especialmente personas mayores, y a los enfermos y huérfanos del SIDA en Kinshasa. </w:t>
            </w:r>
          </w:p>
        </w:tc>
      </w:tr>
      <w:tr w:rsidR="005D1682" w:rsidRPr="00AA258B" w14:paraId="2D52F2A1" w14:textId="77777777" w:rsidTr="005D1682">
        <w:tc>
          <w:tcPr>
            <w:tcW w:w="1619" w:type="dxa"/>
            <w:shd w:val="clear" w:color="auto" w:fill="92D050"/>
            <w:vAlign w:val="center"/>
          </w:tcPr>
          <w:p w14:paraId="183EBA86" w14:textId="77777777" w:rsidR="005D1682"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CIUDADANÍA</w:t>
            </w:r>
          </w:p>
          <w:p w14:paraId="398658F5" w14:textId="77777777" w:rsidR="005D1682" w:rsidRPr="00AA258B"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GLOBAL Y CRÍTICA</w:t>
            </w:r>
          </w:p>
        </w:tc>
        <w:tc>
          <w:tcPr>
            <w:tcW w:w="1568" w:type="dxa"/>
            <w:gridSpan w:val="2"/>
            <w:shd w:val="clear" w:color="auto" w:fill="92D050"/>
            <w:vAlign w:val="center"/>
          </w:tcPr>
          <w:p w14:paraId="720F8445" w14:textId="77777777" w:rsidR="005D1682" w:rsidRPr="00AA258B" w:rsidRDefault="005D1682" w:rsidP="00A83839">
            <w:pPr>
              <w:jc w:val="center"/>
              <w:rPr>
                <w:rFonts w:ascii="Century Gothic" w:hAnsi="Century Gothic" w:cs="Times New Roman"/>
                <w:b/>
                <w:bCs/>
                <w:szCs w:val="24"/>
              </w:rPr>
            </w:pPr>
            <w:r>
              <w:rPr>
                <w:noProof/>
              </w:rPr>
              <w:drawing>
                <wp:inline distT="0" distB="0" distL="0" distR="0" wp14:anchorId="48CBD597" wp14:editId="4ECDDB9F">
                  <wp:extent cx="655320" cy="655320"/>
                  <wp:effectExtent l="0" t="0" r="0" b="0"/>
                  <wp:docPr id="1581831641" name="Imagen 1" descr="Globo, Tierra, Simbo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bo, Tierra, Simbolo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55320" cy="655320"/>
                          </a:xfrm>
                          <a:prstGeom prst="rect">
                            <a:avLst/>
                          </a:prstGeom>
                          <a:noFill/>
                          <a:ln>
                            <a:noFill/>
                          </a:ln>
                        </pic:spPr>
                      </pic:pic>
                    </a:graphicData>
                  </a:graphic>
                </wp:inline>
              </w:drawing>
            </w:r>
          </w:p>
        </w:tc>
        <w:tc>
          <w:tcPr>
            <w:tcW w:w="1741" w:type="dxa"/>
            <w:shd w:val="clear" w:color="auto" w:fill="92D050"/>
            <w:vAlign w:val="center"/>
          </w:tcPr>
          <w:p w14:paraId="58524007" w14:textId="77777777" w:rsidR="005D1682"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LIBERTAD DE CIRCULACIÓN</w:t>
            </w:r>
          </w:p>
          <w:p w14:paraId="666F3B36" w14:textId="77777777" w:rsidR="005D1682" w:rsidRPr="00AA258B"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Y RESIDENCIA</w:t>
            </w:r>
          </w:p>
        </w:tc>
        <w:tc>
          <w:tcPr>
            <w:tcW w:w="1424" w:type="dxa"/>
            <w:gridSpan w:val="2"/>
            <w:shd w:val="clear" w:color="auto" w:fill="92D050"/>
            <w:vAlign w:val="center"/>
          </w:tcPr>
          <w:p w14:paraId="543F6B52" w14:textId="77777777" w:rsidR="005D1682" w:rsidRPr="00AA258B" w:rsidRDefault="005D1682" w:rsidP="00A83839">
            <w:pPr>
              <w:jc w:val="center"/>
              <w:rPr>
                <w:rFonts w:ascii="Century Gothic" w:hAnsi="Century Gothic" w:cs="Times New Roman"/>
                <w:b/>
                <w:bCs/>
                <w:szCs w:val="24"/>
              </w:rPr>
            </w:pPr>
            <w:r>
              <w:rPr>
                <w:noProof/>
              </w:rPr>
              <w:drawing>
                <wp:inline distT="0" distB="0" distL="0" distR="0" wp14:anchorId="4A6F38EE" wp14:editId="27E7D7F5">
                  <wp:extent cx="708660" cy="708660"/>
                  <wp:effectExtent l="0" t="0" r="0" b="0"/>
                  <wp:docPr id="699825086" name="Imagen 6" descr="Recepcionista, Recepción, Lleg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cepcionista, Recepción, Llegad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08660" cy="708660"/>
                          </a:xfrm>
                          <a:prstGeom prst="rect">
                            <a:avLst/>
                          </a:prstGeom>
                          <a:noFill/>
                          <a:ln>
                            <a:noFill/>
                          </a:ln>
                        </pic:spPr>
                      </pic:pic>
                    </a:graphicData>
                  </a:graphic>
                </wp:inline>
              </w:drawing>
            </w:r>
          </w:p>
        </w:tc>
        <w:tc>
          <w:tcPr>
            <w:tcW w:w="1694" w:type="dxa"/>
            <w:shd w:val="clear" w:color="auto" w:fill="92D050"/>
            <w:vAlign w:val="center"/>
          </w:tcPr>
          <w:p w14:paraId="2005076D" w14:textId="77777777" w:rsidR="005D1682"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SITUACIONES</w:t>
            </w:r>
          </w:p>
          <w:p w14:paraId="7BFAA3E1" w14:textId="77777777" w:rsidR="005D1682"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DE</w:t>
            </w:r>
          </w:p>
          <w:p w14:paraId="596DF349" w14:textId="77777777" w:rsidR="005D1682" w:rsidRPr="00AA258B" w:rsidRDefault="005D1682" w:rsidP="00A83839">
            <w:pPr>
              <w:jc w:val="center"/>
              <w:rPr>
                <w:rFonts w:ascii="Century Gothic" w:hAnsi="Century Gothic" w:cs="Times New Roman"/>
                <w:b/>
                <w:bCs/>
                <w:szCs w:val="24"/>
              </w:rPr>
            </w:pPr>
            <w:r w:rsidRPr="00AA258B">
              <w:rPr>
                <w:rFonts w:ascii="Century Gothic" w:hAnsi="Century Gothic" w:cs="Times New Roman"/>
                <w:b/>
                <w:bCs/>
                <w:szCs w:val="24"/>
              </w:rPr>
              <w:t>EMERGENCIA</w:t>
            </w:r>
          </w:p>
        </w:tc>
        <w:tc>
          <w:tcPr>
            <w:tcW w:w="1298" w:type="dxa"/>
            <w:gridSpan w:val="2"/>
            <w:shd w:val="clear" w:color="auto" w:fill="92D050"/>
            <w:vAlign w:val="center"/>
          </w:tcPr>
          <w:p w14:paraId="6A1B1DCB" w14:textId="77777777" w:rsidR="005D1682" w:rsidRPr="00AA258B" w:rsidRDefault="005D1682" w:rsidP="00A83839">
            <w:pPr>
              <w:jc w:val="center"/>
              <w:rPr>
                <w:rFonts w:ascii="Century Gothic" w:hAnsi="Century Gothic" w:cs="Times New Roman"/>
                <w:b/>
                <w:bCs/>
                <w:szCs w:val="24"/>
              </w:rPr>
            </w:pPr>
            <w:r>
              <w:rPr>
                <w:noProof/>
              </w:rPr>
              <w:drawing>
                <wp:inline distT="0" distB="0" distL="0" distR="0" wp14:anchorId="04548F26" wp14:editId="3B0460AC">
                  <wp:extent cx="722030" cy="533400"/>
                  <wp:effectExtent l="0" t="0" r="1905" b="0"/>
                  <wp:docPr id="1617054239" name="Imagen 2" descr="Casa, Seguro, Inunda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sa, Seguro, Inundació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22030" cy="533400"/>
                          </a:xfrm>
                          <a:prstGeom prst="rect">
                            <a:avLst/>
                          </a:prstGeom>
                          <a:noFill/>
                          <a:ln>
                            <a:noFill/>
                          </a:ln>
                        </pic:spPr>
                      </pic:pic>
                    </a:graphicData>
                  </a:graphic>
                </wp:inline>
              </w:drawing>
            </w:r>
          </w:p>
        </w:tc>
      </w:tr>
      <w:tr w:rsidR="005D1682" w:rsidRPr="00AA258B" w14:paraId="166FFE90" w14:textId="77777777" w:rsidTr="005D1682">
        <w:tc>
          <w:tcPr>
            <w:tcW w:w="3187" w:type="dxa"/>
            <w:gridSpan w:val="3"/>
          </w:tcPr>
          <w:p w14:paraId="6232C3F5" w14:textId="77777777" w:rsidR="005D1682" w:rsidRPr="001F09E5" w:rsidRDefault="005D1682" w:rsidP="00A83839">
            <w:pPr>
              <w:jc w:val="left"/>
              <w:rPr>
                <w:rFonts w:ascii="Century Gothic" w:hAnsi="Century Gothic" w:cs="Times New Roman"/>
                <w:sz w:val="8"/>
                <w:szCs w:val="10"/>
              </w:rPr>
            </w:pPr>
          </w:p>
          <w:p w14:paraId="5094740E" w14:textId="77777777" w:rsidR="005D1682" w:rsidRPr="00AA258B" w:rsidRDefault="005D1682" w:rsidP="00A83839">
            <w:pPr>
              <w:jc w:val="left"/>
              <w:rPr>
                <w:rFonts w:ascii="Century Gothic" w:hAnsi="Century Gothic" w:cs="Times New Roman"/>
                <w:sz w:val="20"/>
              </w:rPr>
            </w:pPr>
            <w:r w:rsidRPr="00AA258B">
              <w:rPr>
                <w:rFonts w:ascii="Century Gothic" w:hAnsi="Century Gothic" w:cs="Times New Roman"/>
                <w:sz w:val="20"/>
              </w:rPr>
              <w:t>Creemos en la promoción de una ciudadanía informada, crítica e implicada con el cambio a nivel global por un mundo más justo.</w:t>
            </w:r>
          </w:p>
          <w:p w14:paraId="6A35260F" w14:textId="77777777" w:rsidR="005D1682" w:rsidRPr="00AA258B" w:rsidRDefault="005D1682" w:rsidP="00A83839">
            <w:pPr>
              <w:jc w:val="left"/>
              <w:rPr>
                <w:rFonts w:ascii="Century Gothic" w:hAnsi="Century Gothic" w:cs="Times New Roman"/>
                <w:sz w:val="20"/>
              </w:rPr>
            </w:pPr>
          </w:p>
          <w:p w14:paraId="1401F9A6" w14:textId="77777777" w:rsidR="005D1682" w:rsidRPr="00AA258B" w:rsidRDefault="005D1682" w:rsidP="00A83839">
            <w:pPr>
              <w:jc w:val="left"/>
              <w:rPr>
                <w:rFonts w:ascii="Century Gothic" w:hAnsi="Century Gothic" w:cs="Times New Roman"/>
                <w:sz w:val="20"/>
              </w:rPr>
            </w:pPr>
            <w:r w:rsidRPr="00AA258B">
              <w:rPr>
                <w:rFonts w:ascii="Century Gothic" w:hAnsi="Century Gothic" w:cs="Times New Roman"/>
                <w:sz w:val="20"/>
              </w:rPr>
              <w:t>Por eso, en UPASUNQU trabajamos por sensibilizar, informar y formar a nuestro entorno con los valores de la solidaridad.</w:t>
            </w:r>
          </w:p>
        </w:tc>
        <w:tc>
          <w:tcPr>
            <w:tcW w:w="3165" w:type="dxa"/>
            <w:gridSpan w:val="3"/>
          </w:tcPr>
          <w:p w14:paraId="2AD313DF" w14:textId="77777777" w:rsidR="005D1682" w:rsidRPr="001F09E5" w:rsidRDefault="005D1682" w:rsidP="00A83839">
            <w:pPr>
              <w:jc w:val="left"/>
              <w:rPr>
                <w:rFonts w:ascii="Century Gothic" w:hAnsi="Century Gothic" w:cs="Times New Roman"/>
                <w:sz w:val="8"/>
                <w:szCs w:val="10"/>
              </w:rPr>
            </w:pPr>
          </w:p>
          <w:p w14:paraId="7EAE1F2F" w14:textId="77777777" w:rsidR="005D1682" w:rsidRPr="00AA258B" w:rsidRDefault="005D1682" w:rsidP="00A83839">
            <w:pPr>
              <w:jc w:val="left"/>
              <w:rPr>
                <w:rFonts w:ascii="Century Gothic" w:hAnsi="Century Gothic" w:cs="Times New Roman"/>
                <w:sz w:val="20"/>
              </w:rPr>
            </w:pPr>
            <w:r w:rsidRPr="00AA258B">
              <w:rPr>
                <w:rFonts w:ascii="Century Gothic" w:hAnsi="Century Gothic" w:cs="Times New Roman"/>
                <w:sz w:val="20"/>
              </w:rPr>
              <w:t>Luchamos por un mundo en el que las personas, y no sólo las mercancías, se puedan mover libremente.</w:t>
            </w:r>
          </w:p>
          <w:p w14:paraId="78EF51B8" w14:textId="77777777" w:rsidR="005D1682" w:rsidRPr="00AA258B" w:rsidRDefault="005D1682" w:rsidP="00A83839">
            <w:pPr>
              <w:jc w:val="left"/>
              <w:rPr>
                <w:rFonts w:ascii="Century Gothic" w:hAnsi="Century Gothic" w:cs="Times New Roman"/>
                <w:sz w:val="20"/>
              </w:rPr>
            </w:pPr>
          </w:p>
          <w:p w14:paraId="101F0598" w14:textId="77777777" w:rsidR="005D1682" w:rsidRPr="00AA258B" w:rsidRDefault="005D1682" w:rsidP="00A83839">
            <w:pPr>
              <w:jc w:val="left"/>
              <w:rPr>
                <w:rFonts w:ascii="Century Gothic" w:hAnsi="Century Gothic" w:cs="Times New Roman"/>
                <w:sz w:val="20"/>
              </w:rPr>
            </w:pPr>
            <w:r w:rsidRPr="00AA258B">
              <w:rPr>
                <w:rFonts w:ascii="Century Gothic" w:hAnsi="Century Gothic" w:cs="Times New Roman"/>
                <w:sz w:val="20"/>
              </w:rPr>
              <w:t>Por eso en UPASUNQU colaboramos a mejorar las condiciones de vida de las personas migrantes.</w:t>
            </w:r>
          </w:p>
        </w:tc>
        <w:tc>
          <w:tcPr>
            <w:tcW w:w="2992" w:type="dxa"/>
            <w:gridSpan w:val="3"/>
          </w:tcPr>
          <w:p w14:paraId="1126548A" w14:textId="77777777" w:rsidR="005D1682" w:rsidRPr="001F09E5" w:rsidRDefault="005D1682" w:rsidP="00A83839">
            <w:pPr>
              <w:jc w:val="left"/>
              <w:rPr>
                <w:rFonts w:ascii="Century Gothic" w:hAnsi="Century Gothic" w:cs="Times New Roman"/>
                <w:sz w:val="8"/>
                <w:szCs w:val="10"/>
              </w:rPr>
            </w:pPr>
          </w:p>
          <w:p w14:paraId="0685EE14" w14:textId="77777777" w:rsidR="005D1682" w:rsidRPr="00AA258B" w:rsidRDefault="005D1682" w:rsidP="00A83839">
            <w:pPr>
              <w:jc w:val="left"/>
              <w:rPr>
                <w:rFonts w:ascii="Century Gothic" w:hAnsi="Century Gothic" w:cs="Times New Roman"/>
                <w:sz w:val="20"/>
              </w:rPr>
            </w:pPr>
            <w:r w:rsidRPr="00AA258B">
              <w:rPr>
                <w:rFonts w:ascii="Century Gothic" w:hAnsi="Century Gothic" w:cs="Times New Roman"/>
                <w:sz w:val="20"/>
              </w:rPr>
              <w:t>Actuamos en situaciones de emergencia en las que las personas pierden hasta lo más básico.</w:t>
            </w:r>
          </w:p>
          <w:p w14:paraId="5B0B34BB" w14:textId="77777777" w:rsidR="005D1682" w:rsidRPr="00AA258B" w:rsidRDefault="005D1682" w:rsidP="00A83839">
            <w:pPr>
              <w:jc w:val="left"/>
              <w:rPr>
                <w:rFonts w:ascii="Century Gothic" w:hAnsi="Century Gothic" w:cs="Times New Roman"/>
                <w:sz w:val="20"/>
              </w:rPr>
            </w:pPr>
          </w:p>
          <w:p w14:paraId="57F2BE01" w14:textId="77777777" w:rsidR="005D1682" w:rsidRPr="00AA258B" w:rsidRDefault="005D1682" w:rsidP="00A83839">
            <w:pPr>
              <w:jc w:val="left"/>
              <w:rPr>
                <w:rFonts w:ascii="Century Gothic" w:hAnsi="Century Gothic" w:cs="Times New Roman"/>
                <w:sz w:val="20"/>
              </w:rPr>
            </w:pPr>
            <w:r w:rsidRPr="00AA258B">
              <w:rPr>
                <w:rFonts w:ascii="Century Gothic" w:hAnsi="Century Gothic" w:cs="Times New Roman"/>
                <w:sz w:val="20"/>
              </w:rPr>
              <w:t>En UPASUNQU hemos actuado con pequeñas ayudas monetarias que se han convertido en enormes soluciones para las personas que han perdido mucho en las inundaciones de “El Niño”</w:t>
            </w:r>
            <w:r>
              <w:rPr>
                <w:rFonts w:ascii="Century Gothic" w:hAnsi="Century Gothic" w:cs="Times New Roman"/>
                <w:sz w:val="20"/>
              </w:rPr>
              <w:t xml:space="preserve"> que afectan al departamento de Piura.</w:t>
            </w:r>
          </w:p>
        </w:tc>
      </w:tr>
    </w:tbl>
    <w:p w14:paraId="4D17C917" w14:textId="65F4E83E" w:rsidR="003800C7" w:rsidRPr="008C69DB" w:rsidRDefault="003800C7">
      <w:pPr>
        <w:rPr>
          <w:rFonts w:ascii="Century Gothic" w:hAnsi="Century Gothic" w:cs="Times New Roman"/>
        </w:rPr>
      </w:pPr>
    </w:p>
    <w:p w14:paraId="4858CCF5" w14:textId="77777777" w:rsidR="00C62506" w:rsidRPr="008C69DB" w:rsidRDefault="00C62506" w:rsidP="00C62506">
      <w:pPr>
        <w:rPr>
          <w:rFonts w:ascii="Century Gothic" w:hAnsi="Century Gothic" w:cs="Times New Roman"/>
        </w:rPr>
      </w:pPr>
    </w:p>
    <w:p w14:paraId="707182A8" w14:textId="11BBAE6B" w:rsidR="00C62506" w:rsidRPr="008C69DB" w:rsidRDefault="00C62506" w:rsidP="00C62506">
      <w:pPr>
        <w:ind w:firstLine="708"/>
        <w:rPr>
          <w:rFonts w:ascii="Century Gothic" w:hAnsi="Century Gothic" w:cs="Times New Roman"/>
        </w:rPr>
      </w:pPr>
      <w:r w:rsidRPr="008C69DB">
        <w:rPr>
          <w:rFonts w:ascii="Century Gothic" w:hAnsi="Century Gothic" w:cs="Times New Roman"/>
        </w:rPr>
        <w:t>UPASUNQU también otorga una gran importancia a otros cuatro aspectos que conforman decisivamente su pensamiento y acción: la igualdad de género, el respeto al medio ambiente, la promoción de los derechos humanos y la promoción de la ética y la integridad.</w:t>
      </w:r>
    </w:p>
    <w:p w14:paraId="4DAE509B" w14:textId="77777777" w:rsidR="00C62506" w:rsidRPr="008C69DB" w:rsidRDefault="00C62506" w:rsidP="00C62506">
      <w:pPr>
        <w:rPr>
          <w:rFonts w:ascii="Century Gothic" w:hAnsi="Century Gothic" w:cs="Times New Roman"/>
        </w:rPr>
      </w:pPr>
    </w:p>
    <w:p w14:paraId="3357219A" w14:textId="77777777" w:rsidR="00C62506" w:rsidRPr="008C69DB" w:rsidRDefault="00C62506" w:rsidP="00C62506">
      <w:pPr>
        <w:ind w:firstLine="708"/>
        <w:rPr>
          <w:rFonts w:ascii="Century Gothic" w:hAnsi="Century Gothic" w:cs="Times New Roman"/>
        </w:rPr>
      </w:pPr>
      <w:r w:rsidRPr="008C69DB">
        <w:rPr>
          <w:rFonts w:ascii="Century Gothic" w:hAnsi="Century Gothic" w:cs="Times New Roman"/>
        </w:rPr>
        <w:t>El actual sistema de género coloca a las mujeres en posición de inferioridad y subordinación, haciendo de las relaciones de género una dimensión de desigualdad social. Por lo tanto, tenemos por objetivo, entre otros, crear las condiciones para que las mujeres, como miembros de la comunidad, participen en la toma de decisiones. Así como promover su incorporación activa en todos los programas de desarrollo y ayuda humanitaria para asegurar el acceso y control equitativo a los recursos y los beneficios de los mismos.</w:t>
      </w:r>
    </w:p>
    <w:p w14:paraId="30B0DBE0" w14:textId="77777777" w:rsidR="00C62506" w:rsidRPr="008C69DB" w:rsidRDefault="00C62506" w:rsidP="00C62506">
      <w:pPr>
        <w:rPr>
          <w:rFonts w:ascii="Century Gothic" w:hAnsi="Century Gothic" w:cs="Times New Roman"/>
        </w:rPr>
      </w:pPr>
    </w:p>
    <w:p w14:paraId="0BEFEC6E" w14:textId="681F096C" w:rsidR="00C62506" w:rsidRPr="008C69DB" w:rsidRDefault="00C62506" w:rsidP="00C62506">
      <w:pPr>
        <w:ind w:firstLine="708"/>
        <w:rPr>
          <w:rFonts w:ascii="Century Gothic" w:hAnsi="Century Gothic" w:cs="Times New Roman"/>
        </w:rPr>
      </w:pPr>
      <w:r w:rsidRPr="008C69DB">
        <w:rPr>
          <w:rFonts w:ascii="Century Gothic" w:hAnsi="Century Gothic" w:cs="Times New Roman"/>
        </w:rPr>
        <w:lastRenderedPageBreak/>
        <w:t>También promovemos un tipo de desarrollo respetuoso con el medio ambiente. Nuestras acciones no deben afectar negativamente al medio ambiente y sí promover la conservación del entorno natural y el uso sostenible de los recursos. Asimismo, somos actores protagonistas en la lucha contra el cambio climático, conscientes de su relación con la injusticia y la pobreza.</w:t>
      </w:r>
    </w:p>
    <w:p w14:paraId="0E4DF974" w14:textId="77777777" w:rsidR="00C62506" w:rsidRPr="008C69DB" w:rsidRDefault="00C62506" w:rsidP="00C62506">
      <w:pPr>
        <w:rPr>
          <w:rFonts w:ascii="Century Gothic" w:hAnsi="Century Gothic" w:cs="Times New Roman"/>
        </w:rPr>
      </w:pPr>
    </w:p>
    <w:p w14:paraId="6067812C" w14:textId="09B96A2D" w:rsidR="00C62506" w:rsidRPr="008C69DB" w:rsidRDefault="00C62506" w:rsidP="00C62506">
      <w:pPr>
        <w:ind w:firstLine="708"/>
        <w:rPr>
          <w:rFonts w:ascii="Century Gothic" w:hAnsi="Century Gothic" w:cs="Times New Roman"/>
        </w:rPr>
      </w:pPr>
      <w:r w:rsidRPr="008C69DB">
        <w:rPr>
          <w:rFonts w:ascii="Century Gothic" w:hAnsi="Century Gothic" w:cs="Times New Roman"/>
        </w:rPr>
        <w:t>A través de nuestras acciones, promovemos el respeto a los derechos humanos entendidos como derechos civiles, políticos, económicos, sociales y culturales, incluido el derecho al desarrollo.</w:t>
      </w:r>
    </w:p>
    <w:p w14:paraId="7DD3715D" w14:textId="77777777" w:rsidR="00C62506" w:rsidRPr="008C69DB" w:rsidRDefault="00C62506" w:rsidP="00C62506">
      <w:pPr>
        <w:rPr>
          <w:rFonts w:ascii="Century Gothic" w:hAnsi="Century Gothic" w:cs="Times New Roman"/>
        </w:rPr>
      </w:pPr>
    </w:p>
    <w:p w14:paraId="33B0EAB5" w14:textId="77777777" w:rsidR="00C62506" w:rsidRPr="008C69DB" w:rsidRDefault="00C62506" w:rsidP="00C62506">
      <w:pPr>
        <w:ind w:firstLine="708"/>
        <w:rPr>
          <w:rFonts w:ascii="Century Gothic" w:hAnsi="Century Gothic" w:cs="Times New Roman"/>
        </w:rPr>
      </w:pPr>
      <w:r w:rsidRPr="008C69DB">
        <w:rPr>
          <w:rFonts w:ascii="Century Gothic" w:hAnsi="Century Gothic" w:cs="Times New Roman"/>
        </w:rPr>
        <w:t>Por último, debemos ser un ejemplo de compromiso con los más altos niveles de exigencia ética en nuestros comportamientos.</w:t>
      </w:r>
    </w:p>
    <w:p w14:paraId="2528E737" w14:textId="77777777" w:rsidR="00C62506" w:rsidRPr="008C69DB" w:rsidRDefault="00C62506" w:rsidP="00C62506">
      <w:pPr>
        <w:rPr>
          <w:rFonts w:ascii="Century Gothic" w:hAnsi="Century Gothic" w:cs="Times New Roman"/>
        </w:rPr>
      </w:pPr>
    </w:p>
    <w:p w14:paraId="595C7B26" w14:textId="763F9895" w:rsidR="007C030B" w:rsidRDefault="007C030B">
      <w:pPr>
        <w:rPr>
          <w:rFonts w:ascii="Century Gothic" w:hAnsi="Century Gothic" w:cs="Times New Roman"/>
        </w:rPr>
      </w:pPr>
      <w:r>
        <w:rPr>
          <w:rFonts w:ascii="Century Gothic" w:hAnsi="Century Gothic" w:cs="Times New Roman"/>
        </w:rPr>
        <w:br w:type="page"/>
      </w:r>
    </w:p>
    <w:p w14:paraId="08A1D424" w14:textId="03FAF43D" w:rsidR="008C69DB" w:rsidRPr="00C62506" w:rsidRDefault="008C69DB" w:rsidP="008C69DB">
      <w:pPr>
        <w:pBdr>
          <w:top w:val="single" w:sz="4" w:space="1" w:color="auto"/>
          <w:left w:val="single" w:sz="4" w:space="4" w:color="auto"/>
          <w:bottom w:val="single" w:sz="4" w:space="1" w:color="auto"/>
          <w:right w:val="single" w:sz="4" w:space="4" w:color="auto"/>
        </w:pBdr>
        <w:shd w:val="clear" w:color="auto" w:fill="BDD6EE" w:themeFill="accent5" w:themeFillTint="66"/>
        <w:jc w:val="center"/>
        <w:rPr>
          <w:rFonts w:ascii="Century Gothic" w:hAnsi="Century Gothic"/>
          <w:b/>
          <w:bCs/>
          <w:sz w:val="32"/>
          <w:szCs w:val="32"/>
        </w:rPr>
      </w:pPr>
      <w:r>
        <w:rPr>
          <w:rFonts w:ascii="Century Gothic" w:hAnsi="Century Gothic"/>
          <w:b/>
          <w:bCs/>
          <w:sz w:val="32"/>
          <w:szCs w:val="32"/>
        </w:rPr>
        <w:lastRenderedPageBreak/>
        <w:t xml:space="preserve">Transparencia y buen </w:t>
      </w:r>
      <w:r w:rsidRPr="00BD287D">
        <w:rPr>
          <w:rFonts w:ascii="Century Gothic" w:hAnsi="Century Gothic"/>
          <w:b/>
          <w:bCs/>
          <w:sz w:val="32"/>
          <w:szCs w:val="32"/>
        </w:rPr>
        <w:t>g</w:t>
      </w:r>
      <w:r>
        <w:rPr>
          <w:rFonts w:ascii="Century Gothic" w:hAnsi="Century Gothic"/>
          <w:b/>
          <w:bCs/>
          <w:sz w:val="32"/>
          <w:szCs w:val="32"/>
        </w:rPr>
        <w:t>ob</w:t>
      </w:r>
      <w:r w:rsidRPr="00BD287D">
        <w:rPr>
          <w:rFonts w:ascii="Century Gothic" w:hAnsi="Century Gothic"/>
          <w:b/>
          <w:bCs/>
          <w:sz w:val="32"/>
          <w:szCs w:val="32"/>
        </w:rPr>
        <w:t>i</w:t>
      </w:r>
      <w:r>
        <w:rPr>
          <w:rFonts w:ascii="Century Gothic" w:hAnsi="Century Gothic"/>
          <w:b/>
          <w:bCs/>
          <w:sz w:val="32"/>
          <w:szCs w:val="32"/>
        </w:rPr>
        <w:t>ern</w:t>
      </w:r>
      <w:r w:rsidRPr="00BD287D">
        <w:rPr>
          <w:rFonts w:ascii="Century Gothic" w:hAnsi="Century Gothic"/>
          <w:b/>
          <w:bCs/>
          <w:sz w:val="32"/>
          <w:szCs w:val="32"/>
        </w:rPr>
        <w:t>o</w:t>
      </w:r>
    </w:p>
    <w:p w14:paraId="669C415D" w14:textId="77777777" w:rsidR="00C62506" w:rsidRPr="008C69DB" w:rsidRDefault="00C62506">
      <w:pPr>
        <w:rPr>
          <w:rFonts w:ascii="Century Gothic" w:hAnsi="Century Gothic" w:cs="Times New Roman"/>
        </w:rPr>
      </w:pPr>
    </w:p>
    <w:p w14:paraId="59FA32F1" w14:textId="4CE17245" w:rsidR="00C62506" w:rsidRDefault="0007434A">
      <w:pPr>
        <w:rPr>
          <w:rFonts w:ascii="Century Gothic" w:hAnsi="Century Gothic" w:cs="Times New Roman"/>
        </w:rPr>
      </w:pPr>
      <w:r>
        <w:rPr>
          <w:rFonts w:ascii="Century Gothic" w:hAnsi="Century Gothic" w:cs="Times New Roman"/>
        </w:rPr>
        <w:tab/>
        <w:t>UPASUNQU apuesta</w:t>
      </w:r>
      <w:r w:rsidRPr="0007434A">
        <w:rPr>
          <w:rFonts w:ascii="Century Gothic" w:hAnsi="Century Gothic" w:cs="Times New Roman"/>
        </w:rPr>
        <w:t xml:space="preserve"> de una manera firme y decidida por ser una organización transparente y comprometida con la rendición de cuentas y por gestionar su trabajo de una manera eficiente y eficaz.</w:t>
      </w:r>
      <w:r>
        <w:rPr>
          <w:rFonts w:ascii="Century Gothic" w:hAnsi="Century Gothic" w:cs="Times New Roman"/>
        </w:rPr>
        <w:t xml:space="preserve"> Para ello seguimos los criterios establecidos por la CONGD en su “Herramienta de transparencia y buen gobierno”.</w:t>
      </w:r>
    </w:p>
    <w:p w14:paraId="3F478F32" w14:textId="77777777" w:rsidR="0007434A" w:rsidRDefault="0007434A">
      <w:pPr>
        <w:rPr>
          <w:rFonts w:ascii="Century Gothic" w:hAnsi="Century Gothic" w:cs="Times New Roman"/>
        </w:rPr>
      </w:pPr>
    </w:p>
    <w:p w14:paraId="2B4EB685" w14:textId="1E057061" w:rsidR="0007434A" w:rsidRDefault="00471B7E">
      <w:pPr>
        <w:rPr>
          <w:rFonts w:ascii="Century Gothic" w:hAnsi="Century Gothic" w:cs="Times New Roman"/>
        </w:rPr>
      </w:pPr>
      <w:r>
        <w:rPr>
          <w:rFonts w:ascii="Century Gothic" w:hAnsi="Century Gothic" w:cs="Times New Roman"/>
        </w:rPr>
        <w:tab/>
        <w:t>Para cumplir con esos criterios de transparencia, en la página web estarán disponibles los siguientes datos:</w:t>
      </w:r>
    </w:p>
    <w:p w14:paraId="408B63B0" w14:textId="77777777" w:rsidR="00471B7E" w:rsidRDefault="00471B7E">
      <w:pPr>
        <w:rPr>
          <w:rFonts w:ascii="Century Gothic" w:hAnsi="Century Gothic" w:cs="Times New Roman"/>
        </w:rPr>
      </w:pPr>
    </w:p>
    <w:p w14:paraId="02FA897C" w14:textId="2201F7C7" w:rsidR="00471B7E" w:rsidRDefault="00471B7E" w:rsidP="00672CB7">
      <w:pPr>
        <w:spacing w:line="276" w:lineRule="auto"/>
        <w:rPr>
          <w:rFonts w:ascii="Century Gothic" w:hAnsi="Century Gothic" w:cs="Times New Roman"/>
        </w:rPr>
      </w:pPr>
      <w:r>
        <w:rPr>
          <w:rFonts w:ascii="Century Gothic" w:hAnsi="Century Gothic" w:cs="Times New Roman"/>
        </w:rPr>
        <w:t>- c</w:t>
      </w:r>
      <w:r w:rsidRPr="00471B7E">
        <w:rPr>
          <w:rFonts w:ascii="Century Gothic" w:hAnsi="Century Gothic" w:cs="Times New Roman"/>
        </w:rPr>
        <w:t>omposición de</w:t>
      </w:r>
      <w:r>
        <w:rPr>
          <w:rFonts w:ascii="Century Gothic" w:hAnsi="Century Gothic" w:cs="Times New Roman"/>
        </w:rPr>
        <w:t xml:space="preserve"> </w:t>
      </w:r>
      <w:r w:rsidRPr="00471B7E">
        <w:rPr>
          <w:rFonts w:ascii="Century Gothic" w:hAnsi="Century Gothic" w:cs="Times New Roman"/>
        </w:rPr>
        <w:t xml:space="preserve">la </w:t>
      </w:r>
      <w:r>
        <w:rPr>
          <w:rFonts w:ascii="Century Gothic" w:hAnsi="Century Gothic" w:cs="Times New Roman"/>
        </w:rPr>
        <w:t xml:space="preserve">JD: </w:t>
      </w:r>
      <w:r w:rsidRPr="00471B7E">
        <w:rPr>
          <w:rFonts w:ascii="Century Gothic" w:hAnsi="Century Gothic" w:cs="Times New Roman"/>
        </w:rPr>
        <w:t>nombre, cargo y descripción de su trayectoria</w:t>
      </w:r>
      <w:r>
        <w:rPr>
          <w:rFonts w:ascii="Century Gothic" w:hAnsi="Century Gothic" w:cs="Times New Roman"/>
        </w:rPr>
        <w:t>;</w:t>
      </w:r>
    </w:p>
    <w:p w14:paraId="5BD48E5F" w14:textId="450B95D6" w:rsidR="00471B7E" w:rsidRDefault="00471B7E" w:rsidP="00672CB7">
      <w:pPr>
        <w:spacing w:line="276" w:lineRule="auto"/>
        <w:rPr>
          <w:rFonts w:ascii="Century Gothic" w:hAnsi="Century Gothic" w:cs="Times New Roman"/>
        </w:rPr>
      </w:pPr>
      <w:r>
        <w:rPr>
          <w:rFonts w:ascii="Century Gothic" w:hAnsi="Century Gothic" w:cs="Times New Roman"/>
        </w:rPr>
        <w:t>- e</w:t>
      </w:r>
      <w:r w:rsidRPr="00471B7E">
        <w:rPr>
          <w:rFonts w:ascii="Century Gothic" w:hAnsi="Century Gothic" w:cs="Times New Roman"/>
        </w:rPr>
        <w:t>l organigrama</w:t>
      </w:r>
      <w:r>
        <w:rPr>
          <w:rFonts w:ascii="Century Gothic" w:hAnsi="Century Gothic" w:cs="Times New Roman"/>
        </w:rPr>
        <w:t xml:space="preserve"> y</w:t>
      </w:r>
      <w:r w:rsidRPr="00471B7E">
        <w:rPr>
          <w:rFonts w:ascii="Century Gothic" w:hAnsi="Century Gothic" w:cs="Times New Roman"/>
        </w:rPr>
        <w:t xml:space="preserve"> nombres </w:t>
      </w:r>
      <w:r>
        <w:rPr>
          <w:rFonts w:ascii="Century Gothic" w:hAnsi="Century Gothic" w:cs="Times New Roman"/>
        </w:rPr>
        <w:t>d</w:t>
      </w:r>
      <w:r w:rsidRPr="00471B7E">
        <w:rPr>
          <w:rFonts w:ascii="Century Gothic" w:hAnsi="Century Gothic" w:cs="Times New Roman"/>
        </w:rPr>
        <w:t>e los responsables de la estructura ejecutiva</w:t>
      </w:r>
      <w:r>
        <w:rPr>
          <w:rFonts w:ascii="Century Gothic" w:hAnsi="Century Gothic" w:cs="Times New Roman"/>
        </w:rPr>
        <w:t>;</w:t>
      </w:r>
    </w:p>
    <w:p w14:paraId="2361812A" w14:textId="3479C636" w:rsidR="00471B7E" w:rsidRDefault="00471B7E" w:rsidP="00672CB7">
      <w:pPr>
        <w:spacing w:line="276" w:lineRule="auto"/>
        <w:rPr>
          <w:rFonts w:ascii="Century Gothic" w:hAnsi="Century Gothic" w:cs="Times New Roman"/>
        </w:rPr>
      </w:pPr>
      <w:r>
        <w:rPr>
          <w:rFonts w:ascii="Century Gothic" w:hAnsi="Century Gothic" w:cs="Times New Roman"/>
        </w:rPr>
        <w:t>- los estatutos de UPASUNQU y su misión, visión y valores;</w:t>
      </w:r>
    </w:p>
    <w:p w14:paraId="1A5D58A3" w14:textId="2EDDB687" w:rsidR="00471B7E" w:rsidRDefault="00471B7E" w:rsidP="00672CB7">
      <w:pPr>
        <w:spacing w:line="276" w:lineRule="auto"/>
        <w:rPr>
          <w:rFonts w:ascii="Century Gothic" w:hAnsi="Century Gothic" w:cs="Times New Roman"/>
        </w:rPr>
      </w:pPr>
      <w:r>
        <w:rPr>
          <w:rFonts w:ascii="Century Gothic" w:hAnsi="Century Gothic" w:cs="Times New Roman"/>
        </w:rPr>
        <w:t xml:space="preserve">- </w:t>
      </w:r>
      <w:r w:rsidRPr="00471B7E">
        <w:rPr>
          <w:rFonts w:ascii="Century Gothic" w:hAnsi="Century Gothic" w:cs="Times New Roman"/>
        </w:rPr>
        <w:t>hist</w:t>
      </w:r>
      <w:r>
        <w:rPr>
          <w:rFonts w:ascii="Century Gothic" w:hAnsi="Century Gothic" w:cs="Times New Roman"/>
        </w:rPr>
        <w:t>o</w:t>
      </w:r>
      <w:r w:rsidRPr="00471B7E">
        <w:rPr>
          <w:rFonts w:ascii="Century Gothic" w:hAnsi="Century Gothic" w:cs="Times New Roman"/>
        </w:rPr>
        <w:t xml:space="preserve">ria de </w:t>
      </w:r>
      <w:r>
        <w:rPr>
          <w:rFonts w:ascii="Century Gothic" w:hAnsi="Century Gothic" w:cs="Times New Roman"/>
        </w:rPr>
        <w:t>UPASUNQU:</w:t>
      </w:r>
      <w:r w:rsidRPr="00471B7E">
        <w:rPr>
          <w:rFonts w:ascii="Century Gothic" w:hAnsi="Century Gothic" w:cs="Times New Roman"/>
        </w:rPr>
        <w:t xml:space="preserve"> año de constitución, motivación, fundado-res/as e hitos</w:t>
      </w:r>
      <w:r>
        <w:rPr>
          <w:rFonts w:ascii="Century Gothic" w:hAnsi="Century Gothic" w:cs="Times New Roman"/>
        </w:rPr>
        <w:t>;</w:t>
      </w:r>
    </w:p>
    <w:p w14:paraId="134ACC79" w14:textId="4DD2180C" w:rsidR="00471B7E" w:rsidRDefault="00471B7E" w:rsidP="00672CB7">
      <w:pPr>
        <w:spacing w:line="276" w:lineRule="auto"/>
        <w:rPr>
          <w:rFonts w:ascii="Century Gothic" w:hAnsi="Century Gothic" w:cs="Times New Roman"/>
        </w:rPr>
      </w:pPr>
      <w:r>
        <w:rPr>
          <w:rFonts w:ascii="Century Gothic" w:hAnsi="Century Gothic" w:cs="Times New Roman"/>
        </w:rPr>
        <w:t xml:space="preserve">- el </w:t>
      </w:r>
      <w:r w:rsidRPr="00471B7E">
        <w:rPr>
          <w:rFonts w:ascii="Century Gothic" w:hAnsi="Century Gothic" w:cs="Times New Roman"/>
        </w:rPr>
        <w:t>código de conducta de la CONGD y otros códigos propios o suscritos</w:t>
      </w:r>
      <w:r>
        <w:rPr>
          <w:rFonts w:ascii="Century Gothic" w:hAnsi="Century Gothic" w:cs="Times New Roman"/>
        </w:rPr>
        <w:t>;</w:t>
      </w:r>
    </w:p>
    <w:p w14:paraId="52DE8907" w14:textId="394E8F39" w:rsidR="00471B7E" w:rsidRDefault="00471B7E" w:rsidP="00672CB7">
      <w:pPr>
        <w:spacing w:line="276" w:lineRule="auto"/>
        <w:rPr>
          <w:rFonts w:ascii="Century Gothic" w:hAnsi="Century Gothic" w:cs="Times New Roman"/>
        </w:rPr>
      </w:pPr>
      <w:r>
        <w:rPr>
          <w:rFonts w:ascii="Century Gothic" w:hAnsi="Century Gothic" w:cs="Times New Roman"/>
        </w:rPr>
        <w:t>-</w:t>
      </w:r>
      <w:r w:rsidRPr="00471B7E">
        <w:rPr>
          <w:rFonts w:ascii="Century Gothic" w:hAnsi="Century Gothic" w:cs="Times New Roman"/>
        </w:rPr>
        <w:t xml:space="preserve"> datos cuantitativos de </w:t>
      </w:r>
      <w:r w:rsidR="009859E4">
        <w:rPr>
          <w:rFonts w:ascii="Century Gothic" w:hAnsi="Century Gothic" w:cs="Times New Roman"/>
        </w:rPr>
        <w:t>nuestr</w:t>
      </w:r>
      <w:r w:rsidRPr="00471B7E">
        <w:rPr>
          <w:rFonts w:ascii="Century Gothic" w:hAnsi="Century Gothic" w:cs="Times New Roman"/>
        </w:rPr>
        <w:t>a base social, especificando qué se entiende por cada uno de ellos: socios/as, donantes, voluntarios/as y personas beneficiarias</w:t>
      </w:r>
      <w:r w:rsidR="009859E4">
        <w:rPr>
          <w:rFonts w:ascii="Century Gothic" w:hAnsi="Century Gothic" w:cs="Times New Roman"/>
        </w:rPr>
        <w:t>;</w:t>
      </w:r>
    </w:p>
    <w:p w14:paraId="1BB5B6C8" w14:textId="3352BDCC" w:rsidR="00471B7E" w:rsidRDefault="00471B7E" w:rsidP="00672CB7">
      <w:pPr>
        <w:spacing w:line="276" w:lineRule="auto"/>
        <w:rPr>
          <w:rFonts w:ascii="Century Gothic" w:hAnsi="Century Gothic" w:cs="Times New Roman"/>
        </w:rPr>
      </w:pPr>
      <w:r>
        <w:rPr>
          <w:rFonts w:ascii="Century Gothic" w:hAnsi="Century Gothic" w:cs="Times New Roman"/>
        </w:rPr>
        <w:t>-</w:t>
      </w:r>
      <w:r w:rsidR="009859E4">
        <w:rPr>
          <w:rFonts w:ascii="Century Gothic" w:hAnsi="Century Gothic" w:cs="Times New Roman"/>
        </w:rPr>
        <w:t xml:space="preserve"> </w:t>
      </w:r>
      <w:r w:rsidR="00FC0AC9">
        <w:rPr>
          <w:rFonts w:ascii="Century Gothic" w:hAnsi="Century Gothic" w:cs="Times New Roman"/>
        </w:rPr>
        <w:t>protocolo de quejas y denuncias;</w:t>
      </w:r>
    </w:p>
    <w:p w14:paraId="54FAB64B" w14:textId="6C56D63C" w:rsidR="00471B7E" w:rsidRDefault="00471B7E" w:rsidP="00672CB7">
      <w:pPr>
        <w:spacing w:line="276" w:lineRule="auto"/>
        <w:rPr>
          <w:rFonts w:ascii="Century Gothic" w:hAnsi="Century Gothic" w:cs="Times New Roman"/>
        </w:rPr>
      </w:pPr>
      <w:r>
        <w:rPr>
          <w:rFonts w:ascii="Century Gothic" w:hAnsi="Century Gothic" w:cs="Times New Roman"/>
        </w:rPr>
        <w:t>-</w:t>
      </w:r>
      <w:r w:rsidR="00FC0AC9">
        <w:rPr>
          <w:rFonts w:ascii="Century Gothic" w:hAnsi="Century Gothic" w:cs="Times New Roman"/>
        </w:rPr>
        <w:t xml:space="preserve"> </w:t>
      </w:r>
      <w:r w:rsidR="00352485">
        <w:rPr>
          <w:rFonts w:ascii="Century Gothic" w:hAnsi="Century Gothic" w:cs="Times New Roman"/>
        </w:rPr>
        <w:t>líneas generales del plan estratégico;</w:t>
      </w:r>
    </w:p>
    <w:p w14:paraId="111E59B4" w14:textId="4E1CD19C" w:rsidR="00471B7E" w:rsidRDefault="00471B7E" w:rsidP="00672CB7">
      <w:pPr>
        <w:spacing w:line="276" w:lineRule="auto"/>
        <w:rPr>
          <w:rFonts w:ascii="Century Gothic" w:hAnsi="Century Gothic" w:cs="Times New Roman"/>
        </w:rPr>
      </w:pPr>
      <w:r>
        <w:rPr>
          <w:rFonts w:ascii="Century Gothic" w:hAnsi="Century Gothic" w:cs="Times New Roman"/>
        </w:rPr>
        <w:t>-</w:t>
      </w:r>
      <w:r w:rsidR="00352485">
        <w:rPr>
          <w:rFonts w:ascii="Century Gothic" w:hAnsi="Century Gothic" w:cs="Times New Roman"/>
        </w:rPr>
        <w:t xml:space="preserve"> </w:t>
      </w:r>
      <w:r w:rsidR="00352485" w:rsidRPr="00352485">
        <w:rPr>
          <w:rFonts w:ascii="Century Gothic" w:hAnsi="Century Gothic" w:cs="Times New Roman"/>
        </w:rPr>
        <w:t>cuentas anuales</w:t>
      </w:r>
      <w:r w:rsidR="00672CB7">
        <w:rPr>
          <w:rFonts w:ascii="Century Gothic" w:hAnsi="Century Gothic" w:cs="Times New Roman"/>
        </w:rPr>
        <w:t xml:space="preserve"> (</w:t>
      </w:r>
      <w:r w:rsidR="00352485" w:rsidRPr="00352485">
        <w:rPr>
          <w:rFonts w:ascii="Century Gothic" w:hAnsi="Century Gothic" w:cs="Times New Roman"/>
        </w:rPr>
        <w:t xml:space="preserve">balance </w:t>
      </w:r>
      <w:r w:rsidR="00352485">
        <w:rPr>
          <w:rFonts w:ascii="Century Gothic" w:hAnsi="Century Gothic" w:cs="Times New Roman"/>
        </w:rPr>
        <w:t xml:space="preserve">de </w:t>
      </w:r>
      <w:r w:rsidR="00352485" w:rsidRPr="00352485">
        <w:rPr>
          <w:rFonts w:ascii="Century Gothic" w:hAnsi="Century Gothic" w:cs="Times New Roman"/>
        </w:rPr>
        <w:t>situación, cuenta de resultados y memoria económica</w:t>
      </w:r>
      <w:r w:rsidR="00672CB7">
        <w:rPr>
          <w:rFonts w:ascii="Century Gothic" w:hAnsi="Century Gothic" w:cs="Times New Roman"/>
        </w:rPr>
        <w:t>) de los últimos tres años</w:t>
      </w:r>
      <w:r w:rsidR="00352485">
        <w:rPr>
          <w:rFonts w:ascii="Century Gothic" w:hAnsi="Century Gothic" w:cs="Times New Roman"/>
        </w:rPr>
        <w:t>;</w:t>
      </w:r>
    </w:p>
    <w:p w14:paraId="089FE3B8" w14:textId="7AD80100" w:rsidR="00352485" w:rsidRDefault="00352485" w:rsidP="00672CB7">
      <w:pPr>
        <w:spacing w:line="276" w:lineRule="auto"/>
        <w:rPr>
          <w:rFonts w:ascii="Century Gothic" w:hAnsi="Century Gothic" w:cs="Times New Roman"/>
        </w:rPr>
      </w:pPr>
      <w:r>
        <w:rPr>
          <w:rFonts w:ascii="Century Gothic" w:hAnsi="Century Gothic" w:cs="Times New Roman"/>
        </w:rPr>
        <w:t>-</w:t>
      </w:r>
      <w:r w:rsidRPr="00352485">
        <w:t xml:space="preserve"> </w:t>
      </w:r>
      <w:r w:rsidRPr="00352485">
        <w:rPr>
          <w:rFonts w:ascii="Century Gothic" w:hAnsi="Century Gothic" w:cs="Times New Roman"/>
        </w:rPr>
        <w:t xml:space="preserve">memoria </w:t>
      </w:r>
      <w:r>
        <w:rPr>
          <w:rFonts w:ascii="Century Gothic" w:hAnsi="Century Gothic" w:cs="Times New Roman"/>
        </w:rPr>
        <w:t>anu</w:t>
      </w:r>
      <w:r w:rsidRPr="00352485">
        <w:rPr>
          <w:rFonts w:ascii="Century Gothic" w:hAnsi="Century Gothic" w:cs="Times New Roman"/>
        </w:rPr>
        <w:t>al de actividades</w:t>
      </w:r>
      <w:r>
        <w:rPr>
          <w:rFonts w:ascii="Century Gothic" w:hAnsi="Century Gothic" w:cs="Times New Roman"/>
        </w:rPr>
        <w:t xml:space="preserve"> de los últimos tres años</w:t>
      </w:r>
      <w:r w:rsidR="00672CB7">
        <w:rPr>
          <w:rFonts w:ascii="Century Gothic" w:hAnsi="Century Gothic" w:cs="Times New Roman"/>
        </w:rPr>
        <w:t xml:space="preserve"> en la que se incluye </w:t>
      </w:r>
      <w:r w:rsidR="00672CB7" w:rsidRPr="00672CB7">
        <w:rPr>
          <w:rFonts w:ascii="Century Gothic" w:hAnsi="Century Gothic" w:cs="Times New Roman"/>
        </w:rPr>
        <w:t>como mínimo</w:t>
      </w:r>
      <w:r w:rsidR="00672CB7">
        <w:rPr>
          <w:rFonts w:ascii="Century Gothic" w:hAnsi="Century Gothic" w:cs="Times New Roman"/>
        </w:rPr>
        <w:t xml:space="preserve">, </w:t>
      </w:r>
      <w:r w:rsidR="00672CB7" w:rsidRPr="00672CB7">
        <w:rPr>
          <w:rFonts w:ascii="Century Gothic" w:hAnsi="Century Gothic" w:cs="Times New Roman"/>
        </w:rPr>
        <w:t xml:space="preserve">de todos los programas y proyectos: título, país </w:t>
      </w:r>
      <w:r w:rsidR="00672CB7">
        <w:rPr>
          <w:rFonts w:ascii="Century Gothic" w:hAnsi="Century Gothic" w:cs="Times New Roman"/>
        </w:rPr>
        <w:t>don</w:t>
      </w:r>
      <w:r w:rsidR="00672CB7" w:rsidRPr="00672CB7">
        <w:rPr>
          <w:rFonts w:ascii="Century Gothic" w:hAnsi="Century Gothic" w:cs="Times New Roman"/>
        </w:rPr>
        <w:t>de se desarrollan, importe ejecutado, socios locales, número de personas beneficiarias y número de personas voluntarias (cuando participen)</w:t>
      </w:r>
      <w:r w:rsidR="00672CB7">
        <w:rPr>
          <w:rFonts w:ascii="Century Gothic" w:hAnsi="Century Gothic" w:cs="Times New Roman"/>
        </w:rPr>
        <w:t>.</w:t>
      </w:r>
    </w:p>
    <w:p w14:paraId="4C88EC10" w14:textId="3B4343A8" w:rsidR="00352485" w:rsidRDefault="00352485">
      <w:pPr>
        <w:rPr>
          <w:rFonts w:ascii="Century Gothic" w:hAnsi="Century Gothic" w:cs="Times New Roman"/>
        </w:rPr>
      </w:pPr>
    </w:p>
    <w:p w14:paraId="0E21A1A7" w14:textId="2CAE03F6" w:rsidR="00672CB7" w:rsidRDefault="00672CB7">
      <w:pPr>
        <w:rPr>
          <w:rFonts w:ascii="Century Gothic" w:hAnsi="Century Gothic" w:cs="Times New Roman"/>
        </w:rPr>
      </w:pPr>
      <w:r>
        <w:rPr>
          <w:rFonts w:ascii="Century Gothic" w:hAnsi="Century Gothic" w:cs="Times New Roman"/>
        </w:rPr>
        <w:tab/>
        <w:t>En lo concerniente al “buen gobierno”, adquirimos los compromisos siguientes:</w:t>
      </w:r>
    </w:p>
    <w:p w14:paraId="220C93A4" w14:textId="77777777" w:rsidR="00672CB7" w:rsidRDefault="00672CB7">
      <w:pPr>
        <w:rPr>
          <w:rFonts w:ascii="Century Gothic" w:hAnsi="Century Gothic" w:cs="Times New Roman"/>
        </w:rPr>
      </w:pPr>
    </w:p>
    <w:p w14:paraId="2C03F8BF" w14:textId="576300F6" w:rsidR="009F1B3D" w:rsidRPr="00245B80" w:rsidRDefault="009F1B3D" w:rsidP="009F1B3D">
      <w:pPr>
        <w:spacing w:line="276" w:lineRule="auto"/>
        <w:rPr>
          <w:rFonts w:ascii="Century Gothic" w:hAnsi="Century Gothic" w:cs="Times New Roman"/>
        </w:rPr>
      </w:pPr>
      <w:r>
        <w:rPr>
          <w:rFonts w:ascii="Century Gothic" w:hAnsi="Century Gothic" w:cs="Times New Roman"/>
        </w:rPr>
        <w:t xml:space="preserve">- </w:t>
      </w:r>
      <w:r w:rsidRPr="00245B80">
        <w:rPr>
          <w:rFonts w:ascii="Century Gothic" w:hAnsi="Century Gothic" w:cs="Times New Roman"/>
        </w:rPr>
        <w:t>El número mínimo de miembros de la JD es de 5</w:t>
      </w:r>
    </w:p>
    <w:p w14:paraId="2F6A859D" w14:textId="0F8C3EAD" w:rsidR="009F1B3D" w:rsidRPr="00245B80" w:rsidRDefault="009F1B3D" w:rsidP="009F1B3D">
      <w:pPr>
        <w:spacing w:line="276" w:lineRule="auto"/>
        <w:rPr>
          <w:rFonts w:ascii="Century Gothic" w:hAnsi="Century Gothic" w:cs="Times New Roman"/>
        </w:rPr>
      </w:pPr>
      <w:r>
        <w:rPr>
          <w:rFonts w:ascii="Century Gothic" w:hAnsi="Century Gothic" w:cs="Times New Roman"/>
        </w:rPr>
        <w:t xml:space="preserve">- </w:t>
      </w:r>
      <w:r w:rsidRPr="00245B80">
        <w:rPr>
          <w:rFonts w:ascii="Century Gothic" w:hAnsi="Century Gothic" w:cs="Times New Roman"/>
        </w:rPr>
        <w:t>La proporción de mujeres en la JD es igual o superior al 40 %</w:t>
      </w:r>
    </w:p>
    <w:p w14:paraId="2494A3CA" w14:textId="3584A729" w:rsidR="009F1B3D" w:rsidRPr="00245B80" w:rsidRDefault="009F1B3D" w:rsidP="009F1B3D">
      <w:pPr>
        <w:spacing w:line="276" w:lineRule="auto"/>
        <w:rPr>
          <w:rFonts w:ascii="Century Gothic" w:hAnsi="Century Gothic" w:cs="Times New Roman"/>
        </w:rPr>
      </w:pPr>
      <w:r>
        <w:rPr>
          <w:rFonts w:ascii="Century Gothic" w:hAnsi="Century Gothic" w:cs="Times New Roman"/>
        </w:rPr>
        <w:t xml:space="preserve">- </w:t>
      </w:r>
      <w:r w:rsidRPr="00245B80">
        <w:rPr>
          <w:rFonts w:ascii="Century Gothic" w:hAnsi="Century Gothic" w:cs="Times New Roman"/>
        </w:rPr>
        <w:t>La proporción máxima de miembros de la JD que mantienen relación de parentesco hasta segundo grado o que son parejas de hecho es del 20%.</w:t>
      </w:r>
    </w:p>
    <w:p w14:paraId="755C485B" w14:textId="4F01D0CE" w:rsidR="009F1B3D" w:rsidRPr="00245B80" w:rsidRDefault="009F1B3D" w:rsidP="009F1B3D">
      <w:pPr>
        <w:spacing w:line="276" w:lineRule="auto"/>
        <w:rPr>
          <w:rFonts w:ascii="Century Gothic" w:hAnsi="Century Gothic" w:cs="Times New Roman"/>
        </w:rPr>
      </w:pPr>
      <w:r>
        <w:rPr>
          <w:rFonts w:ascii="Century Gothic" w:hAnsi="Century Gothic" w:cs="Times New Roman"/>
        </w:rPr>
        <w:t xml:space="preserve">- </w:t>
      </w:r>
      <w:r w:rsidRPr="00245B80">
        <w:rPr>
          <w:rFonts w:ascii="Century Gothic" w:hAnsi="Century Gothic" w:cs="Times New Roman"/>
        </w:rPr>
        <w:t>El número mínimo de reuniones de la JD al año es de 2</w:t>
      </w:r>
    </w:p>
    <w:p w14:paraId="7050D24D" w14:textId="091AE694" w:rsidR="009F1B3D" w:rsidRPr="00245B80" w:rsidRDefault="009F1B3D" w:rsidP="009F1B3D">
      <w:pPr>
        <w:spacing w:line="276" w:lineRule="auto"/>
        <w:rPr>
          <w:rFonts w:ascii="Century Gothic" w:hAnsi="Century Gothic" w:cs="Times New Roman"/>
        </w:rPr>
      </w:pPr>
      <w:r>
        <w:rPr>
          <w:rFonts w:ascii="Century Gothic" w:hAnsi="Century Gothic" w:cs="Times New Roman"/>
        </w:rPr>
        <w:t xml:space="preserve">- </w:t>
      </w:r>
      <w:r w:rsidRPr="00245B80">
        <w:rPr>
          <w:rFonts w:ascii="Century Gothic" w:hAnsi="Century Gothic" w:cs="Times New Roman"/>
        </w:rPr>
        <w:t>El 80% de los miembros (6) de la JD asiste como mínimo al 50% de reuniones celebradas al año</w:t>
      </w:r>
    </w:p>
    <w:p w14:paraId="67A0CEEE" w14:textId="42B23110" w:rsidR="009F1B3D" w:rsidRPr="00245B80" w:rsidRDefault="009F1B3D" w:rsidP="009F1B3D">
      <w:pPr>
        <w:spacing w:line="276" w:lineRule="auto"/>
        <w:rPr>
          <w:rFonts w:ascii="Century Gothic" w:hAnsi="Century Gothic" w:cs="Times New Roman"/>
        </w:rPr>
      </w:pPr>
      <w:r>
        <w:rPr>
          <w:rFonts w:ascii="Century Gothic" w:hAnsi="Century Gothic"/>
        </w:rPr>
        <w:t xml:space="preserve">- </w:t>
      </w:r>
      <w:r w:rsidRPr="00245B80">
        <w:rPr>
          <w:rFonts w:ascii="Century Gothic" w:hAnsi="Century Gothic"/>
        </w:rPr>
        <w:t>No más del 40% de los miembros de la JD recibe contraprestación económica por otros cargos que puedan ocupar en la organización</w:t>
      </w:r>
    </w:p>
    <w:p w14:paraId="1F2F5D26" w14:textId="2DE2D70F" w:rsidR="009F1B3D" w:rsidRPr="00245B80" w:rsidRDefault="009F1B3D" w:rsidP="009F1B3D">
      <w:pPr>
        <w:spacing w:line="276" w:lineRule="auto"/>
        <w:rPr>
          <w:rFonts w:ascii="Century Gothic" w:hAnsi="Century Gothic" w:cs="Times New Roman"/>
        </w:rPr>
      </w:pPr>
      <w:r>
        <w:rPr>
          <w:rFonts w:ascii="Century Gothic" w:hAnsi="Century Gothic"/>
        </w:rPr>
        <w:t xml:space="preserve">- </w:t>
      </w:r>
      <w:r w:rsidRPr="00245B80">
        <w:rPr>
          <w:rFonts w:ascii="Century Gothic" w:hAnsi="Century Gothic"/>
        </w:rPr>
        <w:t>La elección y sustitución de cargos, se realizará como máximo cada 5 años</w:t>
      </w:r>
    </w:p>
    <w:p w14:paraId="771548BA" w14:textId="11C75E9B" w:rsidR="009F1B3D" w:rsidRPr="00371C9A" w:rsidRDefault="009F1B3D" w:rsidP="009F1B3D">
      <w:pPr>
        <w:spacing w:line="276" w:lineRule="auto"/>
        <w:rPr>
          <w:rFonts w:ascii="Century Gothic" w:hAnsi="Century Gothic" w:cs="Times New Roman"/>
        </w:rPr>
      </w:pPr>
      <w:r>
        <w:rPr>
          <w:rFonts w:ascii="Century Gothic" w:hAnsi="Century Gothic"/>
        </w:rPr>
        <w:t xml:space="preserve">- </w:t>
      </w:r>
      <w:r w:rsidRPr="00371C9A">
        <w:rPr>
          <w:rFonts w:ascii="Century Gothic" w:hAnsi="Century Gothic"/>
        </w:rPr>
        <w:t>Al menos un 60% de los miembros de la JD (4) tiene una permanencia máxima acumulada de forma continuada en el tiempo inferior a 8 años</w:t>
      </w:r>
    </w:p>
    <w:p w14:paraId="0694042E" w14:textId="1790B273" w:rsidR="009F1B3D" w:rsidRPr="00245B80" w:rsidRDefault="009F1B3D" w:rsidP="009F1B3D">
      <w:pPr>
        <w:spacing w:line="276" w:lineRule="auto"/>
        <w:rPr>
          <w:rFonts w:ascii="Century Gothic" w:hAnsi="Century Gothic" w:cs="Times New Roman"/>
        </w:rPr>
      </w:pPr>
      <w:r>
        <w:rPr>
          <w:rFonts w:ascii="Century Gothic" w:hAnsi="Century Gothic"/>
        </w:rPr>
        <w:t xml:space="preserve">- </w:t>
      </w:r>
      <w:r w:rsidRPr="00245B80">
        <w:rPr>
          <w:rFonts w:ascii="Century Gothic" w:hAnsi="Century Gothic"/>
        </w:rPr>
        <w:t>Miembros de la JD que tienen asignación vitalicia, teniendo en cuenta que los miembros con cargos honoríficos no se consideran a estos efectos parte de la JD</w:t>
      </w:r>
    </w:p>
    <w:p w14:paraId="77710EE2" w14:textId="08C0E0ED" w:rsidR="009F1B3D" w:rsidRPr="00245B80" w:rsidRDefault="009F1B3D" w:rsidP="009F1B3D">
      <w:pPr>
        <w:spacing w:line="276" w:lineRule="auto"/>
        <w:rPr>
          <w:rFonts w:ascii="Century Gothic" w:hAnsi="Century Gothic"/>
        </w:rPr>
      </w:pPr>
      <w:r>
        <w:rPr>
          <w:rFonts w:ascii="Century Gothic" w:hAnsi="Century Gothic"/>
        </w:rPr>
        <w:t xml:space="preserve">- </w:t>
      </w:r>
      <w:r w:rsidRPr="00245B80">
        <w:rPr>
          <w:rFonts w:ascii="Century Gothic" w:hAnsi="Century Gothic"/>
        </w:rPr>
        <w:t>Existe una formulación de la Misión aprobada por la</w:t>
      </w:r>
      <w:r>
        <w:rPr>
          <w:rFonts w:ascii="Century Gothic" w:hAnsi="Century Gothic"/>
        </w:rPr>
        <w:t xml:space="preserve"> JD</w:t>
      </w:r>
    </w:p>
    <w:p w14:paraId="4754DA74" w14:textId="09C02725" w:rsidR="009F1B3D" w:rsidRPr="00245B80" w:rsidRDefault="009F1B3D" w:rsidP="009F1B3D">
      <w:pPr>
        <w:spacing w:line="276" w:lineRule="auto"/>
        <w:rPr>
          <w:rFonts w:ascii="Century Gothic" w:hAnsi="Century Gothic"/>
        </w:rPr>
      </w:pPr>
      <w:r>
        <w:rPr>
          <w:rFonts w:ascii="Century Gothic" w:hAnsi="Century Gothic"/>
        </w:rPr>
        <w:lastRenderedPageBreak/>
        <w:t xml:space="preserve">- </w:t>
      </w:r>
      <w:r w:rsidRPr="00245B80">
        <w:rPr>
          <w:rFonts w:ascii="Century Gothic" w:hAnsi="Century Gothic"/>
        </w:rPr>
        <w:t xml:space="preserve">La Misión se revisará al menos cada </w:t>
      </w:r>
      <w:r>
        <w:rPr>
          <w:rFonts w:ascii="Century Gothic" w:hAnsi="Century Gothic"/>
        </w:rPr>
        <w:t>10</w:t>
      </w:r>
      <w:r w:rsidRPr="00245B80">
        <w:rPr>
          <w:rFonts w:ascii="Century Gothic" w:hAnsi="Century Gothic"/>
        </w:rPr>
        <w:t xml:space="preserve"> años</w:t>
      </w:r>
      <w:r>
        <w:rPr>
          <w:rFonts w:ascii="Century Gothic" w:hAnsi="Century Gothic"/>
        </w:rPr>
        <w:t xml:space="preserve"> con l</w:t>
      </w:r>
      <w:r w:rsidRPr="00245B80">
        <w:rPr>
          <w:rFonts w:ascii="Century Gothic" w:hAnsi="Century Gothic"/>
        </w:rPr>
        <w:t>a participación de</w:t>
      </w:r>
      <w:r>
        <w:rPr>
          <w:rFonts w:ascii="Century Gothic" w:hAnsi="Century Gothic"/>
        </w:rPr>
        <w:t>, al menos,</w:t>
      </w:r>
      <w:r w:rsidRPr="00245B80">
        <w:rPr>
          <w:rFonts w:ascii="Century Gothic" w:hAnsi="Century Gothic"/>
        </w:rPr>
        <w:t xml:space="preserve"> </w:t>
      </w:r>
      <w:r>
        <w:rPr>
          <w:rFonts w:ascii="Century Gothic" w:hAnsi="Century Gothic"/>
        </w:rPr>
        <w:t xml:space="preserve">la JD </w:t>
      </w:r>
      <w:r w:rsidRPr="00245B80">
        <w:rPr>
          <w:rFonts w:ascii="Century Gothic" w:hAnsi="Century Gothic"/>
        </w:rPr>
        <w:t xml:space="preserve">y </w:t>
      </w:r>
      <w:r>
        <w:rPr>
          <w:rFonts w:ascii="Century Gothic" w:hAnsi="Century Gothic"/>
        </w:rPr>
        <w:t xml:space="preserve">el </w:t>
      </w:r>
      <w:r w:rsidRPr="00245B80">
        <w:rPr>
          <w:rFonts w:ascii="Century Gothic" w:hAnsi="Century Gothic"/>
        </w:rPr>
        <w:t>voluntariado</w:t>
      </w:r>
    </w:p>
    <w:p w14:paraId="1D4D72C7" w14:textId="45185DBF" w:rsidR="009F1B3D" w:rsidRPr="00245B80" w:rsidRDefault="009F1B3D" w:rsidP="009F1B3D">
      <w:pPr>
        <w:spacing w:line="276" w:lineRule="auto"/>
        <w:rPr>
          <w:rFonts w:ascii="Century Gothic" w:hAnsi="Century Gothic"/>
        </w:rPr>
      </w:pPr>
      <w:r>
        <w:rPr>
          <w:rFonts w:ascii="Century Gothic" w:hAnsi="Century Gothic"/>
        </w:rPr>
        <w:t xml:space="preserve">- </w:t>
      </w:r>
      <w:r w:rsidRPr="00245B80">
        <w:rPr>
          <w:rFonts w:ascii="Century Gothic" w:hAnsi="Century Gothic"/>
        </w:rPr>
        <w:t>Existe una formulación de la Visión aprobada por</w:t>
      </w:r>
      <w:r>
        <w:rPr>
          <w:rFonts w:ascii="Century Gothic" w:hAnsi="Century Gothic"/>
        </w:rPr>
        <w:t xml:space="preserve"> </w:t>
      </w:r>
      <w:r w:rsidRPr="00245B80">
        <w:rPr>
          <w:rFonts w:ascii="Century Gothic" w:hAnsi="Century Gothic"/>
        </w:rPr>
        <w:t>la</w:t>
      </w:r>
      <w:r>
        <w:rPr>
          <w:rFonts w:ascii="Century Gothic" w:hAnsi="Century Gothic"/>
        </w:rPr>
        <w:t xml:space="preserve"> JD</w:t>
      </w:r>
    </w:p>
    <w:p w14:paraId="3F38FF94" w14:textId="43815EBD" w:rsidR="009F1B3D" w:rsidRPr="00245B80" w:rsidRDefault="009F1B3D" w:rsidP="009F1B3D">
      <w:pPr>
        <w:spacing w:line="276" w:lineRule="auto"/>
        <w:rPr>
          <w:rFonts w:ascii="Century Gothic" w:hAnsi="Century Gothic"/>
        </w:rPr>
      </w:pPr>
      <w:r>
        <w:rPr>
          <w:rFonts w:ascii="Century Gothic" w:hAnsi="Century Gothic"/>
        </w:rPr>
        <w:t xml:space="preserve">- </w:t>
      </w:r>
      <w:r w:rsidRPr="00245B80">
        <w:rPr>
          <w:rFonts w:ascii="Century Gothic" w:hAnsi="Century Gothic"/>
        </w:rPr>
        <w:t>La Visión se revisará cada vez que se actualice el plan estratégico</w:t>
      </w:r>
      <w:r>
        <w:rPr>
          <w:rFonts w:ascii="Century Gothic" w:hAnsi="Century Gothic"/>
        </w:rPr>
        <w:t xml:space="preserve"> con </w:t>
      </w:r>
      <w:r w:rsidRPr="00245B80">
        <w:rPr>
          <w:rFonts w:ascii="Century Gothic" w:hAnsi="Century Gothic"/>
        </w:rPr>
        <w:t>la participación de</w:t>
      </w:r>
      <w:r>
        <w:rPr>
          <w:rFonts w:ascii="Century Gothic" w:hAnsi="Century Gothic"/>
        </w:rPr>
        <w:t xml:space="preserve">, </w:t>
      </w:r>
      <w:r w:rsidRPr="00245B80">
        <w:rPr>
          <w:rFonts w:ascii="Century Gothic" w:hAnsi="Century Gothic"/>
        </w:rPr>
        <w:t>al</w:t>
      </w:r>
      <w:r>
        <w:rPr>
          <w:rFonts w:ascii="Century Gothic" w:hAnsi="Century Gothic"/>
        </w:rPr>
        <w:t xml:space="preserve"> men</w:t>
      </w:r>
      <w:r w:rsidRPr="00245B80">
        <w:rPr>
          <w:rFonts w:ascii="Century Gothic" w:hAnsi="Century Gothic"/>
        </w:rPr>
        <w:t>os</w:t>
      </w:r>
      <w:r>
        <w:rPr>
          <w:rFonts w:ascii="Century Gothic" w:hAnsi="Century Gothic"/>
        </w:rPr>
        <w:t xml:space="preserve">, la JD y el </w:t>
      </w:r>
      <w:r w:rsidRPr="00245B80">
        <w:rPr>
          <w:rFonts w:ascii="Century Gothic" w:hAnsi="Century Gothic"/>
        </w:rPr>
        <w:t>voluntariado</w:t>
      </w:r>
    </w:p>
    <w:p w14:paraId="08B1AEF4" w14:textId="3AF785C7" w:rsidR="009F1B3D" w:rsidRPr="00245B80" w:rsidRDefault="009F1B3D" w:rsidP="009F1B3D">
      <w:pPr>
        <w:spacing w:line="276" w:lineRule="auto"/>
        <w:rPr>
          <w:rFonts w:ascii="Century Gothic" w:hAnsi="Century Gothic"/>
        </w:rPr>
      </w:pPr>
      <w:r>
        <w:rPr>
          <w:rFonts w:ascii="Century Gothic" w:hAnsi="Century Gothic"/>
        </w:rPr>
        <w:t xml:space="preserve">- </w:t>
      </w:r>
      <w:r w:rsidRPr="00F20753">
        <w:rPr>
          <w:rFonts w:ascii="Century Gothic" w:hAnsi="Century Gothic"/>
        </w:rPr>
        <w:t>Existe una formulación de los valores aprobada por la</w:t>
      </w:r>
      <w:r>
        <w:rPr>
          <w:rFonts w:ascii="Century Gothic" w:hAnsi="Century Gothic"/>
        </w:rPr>
        <w:t xml:space="preserve"> JD</w:t>
      </w:r>
    </w:p>
    <w:p w14:paraId="2391867B" w14:textId="0FD17EFF" w:rsidR="009F1B3D" w:rsidRPr="00F20753" w:rsidRDefault="009F1B3D" w:rsidP="009F1B3D">
      <w:pPr>
        <w:spacing w:line="276" w:lineRule="auto"/>
        <w:rPr>
          <w:rFonts w:ascii="Century Gothic" w:hAnsi="Century Gothic"/>
        </w:rPr>
      </w:pPr>
      <w:r>
        <w:rPr>
          <w:rFonts w:ascii="Century Gothic" w:hAnsi="Century Gothic"/>
        </w:rPr>
        <w:t xml:space="preserve">- </w:t>
      </w:r>
      <w:r w:rsidRPr="00F20753">
        <w:rPr>
          <w:rFonts w:ascii="Century Gothic" w:hAnsi="Century Gothic"/>
        </w:rPr>
        <w:t>L</w:t>
      </w:r>
      <w:r>
        <w:rPr>
          <w:rFonts w:ascii="Century Gothic" w:hAnsi="Century Gothic"/>
        </w:rPr>
        <w:t>os valores</w:t>
      </w:r>
      <w:r w:rsidRPr="00F20753">
        <w:rPr>
          <w:rFonts w:ascii="Century Gothic" w:hAnsi="Century Gothic"/>
        </w:rPr>
        <w:t xml:space="preserve"> se revisará</w:t>
      </w:r>
      <w:r>
        <w:rPr>
          <w:rFonts w:ascii="Century Gothic" w:hAnsi="Century Gothic"/>
        </w:rPr>
        <w:t>n</w:t>
      </w:r>
      <w:r w:rsidRPr="00F20753">
        <w:rPr>
          <w:rFonts w:ascii="Century Gothic" w:hAnsi="Century Gothic"/>
        </w:rPr>
        <w:t xml:space="preserve"> al menos cada 10 años con la participación de, al menos, la JD y el voluntariado</w:t>
      </w:r>
    </w:p>
    <w:p w14:paraId="20E0ED3C" w14:textId="25BF3853" w:rsidR="009F1B3D" w:rsidRPr="00F20753" w:rsidRDefault="009F1B3D" w:rsidP="009F1B3D">
      <w:pPr>
        <w:spacing w:line="276" w:lineRule="auto"/>
        <w:rPr>
          <w:rFonts w:ascii="Century Gothic" w:hAnsi="Century Gothic"/>
        </w:rPr>
      </w:pPr>
      <w:r>
        <w:rPr>
          <w:rFonts w:ascii="Century Gothic" w:hAnsi="Century Gothic"/>
        </w:rPr>
        <w:t xml:space="preserve">- </w:t>
      </w:r>
      <w:r w:rsidRPr="00F20753">
        <w:rPr>
          <w:rFonts w:ascii="Century Gothic" w:hAnsi="Century Gothic"/>
        </w:rPr>
        <w:t>Los términos de definición/revisión de la MVV hacen referencia al punto 1 del Código de Conducta de la CONGD</w:t>
      </w:r>
    </w:p>
    <w:p w14:paraId="6FF9D463" w14:textId="4ACD694A" w:rsidR="009F1B3D" w:rsidRPr="006524A8" w:rsidRDefault="009F1B3D" w:rsidP="009F1B3D">
      <w:pPr>
        <w:spacing w:line="276" w:lineRule="auto"/>
        <w:rPr>
          <w:rFonts w:ascii="Century Gothic" w:hAnsi="Century Gothic"/>
        </w:rPr>
      </w:pPr>
      <w:r>
        <w:rPr>
          <w:rFonts w:ascii="Century Gothic" w:hAnsi="Century Gothic"/>
        </w:rPr>
        <w:t xml:space="preserve">- </w:t>
      </w:r>
      <w:r w:rsidRPr="006524A8">
        <w:rPr>
          <w:rFonts w:ascii="Century Gothic" w:hAnsi="Century Gothic"/>
        </w:rPr>
        <w:t>Se dispone de una planificación estratégica aprobada por l</w:t>
      </w:r>
      <w:r>
        <w:rPr>
          <w:rFonts w:ascii="Century Gothic" w:hAnsi="Century Gothic"/>
        </w:rPr>
        <w:t>a</w:t>
      </w:r>
      <w:r w:rsidRPr="006524A8">
        <w:rPr>
          <w:rFonts w:ascii="Century Gothic" w:hAnsi="Century Gothic"/>
        </w:rPr>
        <w:t xml:space="preserve"> </w:t>
      </w:r>
      <w:r>
        <w:rPr>
          <w:rFonts w:ascii="Century Gothic" w:hAnsi="Century Gothic"/>
        </w:rPr>
        <w:t>JD</w:t>
      </w:r>
      <w:r w:rsidRPr="006524A8">
        <w:rPr>
          <w:rFonts w:ascii="Century Gothic" w:hAnsi="Century Gothic"/>
        </w:rPr>
        <w:t xml:space="preserve"> y tiene una duración máxima de </w:t>
      </w:r>
      <w:r>
        <w:rPr>
          <w:rFonts w:ascii="Century Gothic" w:hAnsi="Century Gothic"/>
        </w:rPr>
        <w:t>10</w:t>
      </w:r>
      <w:r w:rsidRPr="006524A8">
        <w:rPr>
          <w:rFonts w:ascii="Century Gothic" w:hAnsi="Century Gothic"/>
        </w:rPr>
        <w:t xml:space="preserve"> años</w:t>
      </w:r>
    </w:p>
    <w:p w14:paraId="5E55BFA4" w14:textId="3C9FC557" w:rsidR="009F1B3D" w:rsidRPr="006524A8" w:rsidRDefault="009F1B3D" w:rsidP="009F1B3D">
      <w:pPr>
        <w:spacing w:line="276" w:lineRule="auto"/>
        <w:rPr>
          <w:rFonts w:ascii="Century Gothic" w:hAnsi="Century Gothic"/>
        </w:rPr>
      </w:pPr>
      <w:r>
        <w:rPr>
          <w:rFonts w:ascii="Century Gothic" w:hAnsi="Century Gothic"/>
        </w:rPr>
        <w:t xml:space="preserve">- </w:t>
      </w:r>
      <w:r w:rsidRPr="006524A8">
        <w:rPr>
          <w:rFonts w:ascii="Century Gothic" w:hAnsi="Century Gothic"/>
        </w:rPr>
        <w:t xml:space="preserve">La elaboración de la planificación estratégica contempla la participación de </w:t>
      </w:r>
      <w:r>
        <w:rPr>
          <w:rFonts w:ascii="Century Gothic" w:hAnsi="Century Gothic"/>
        </w:rPr>
        <w:t xml:space="preserve">la JD </w:t>
      </w:r>
      <w:r w:rsidRPr="006524A8">
        <w:rPr>
          <w:rFonts w:ascii="Century Gothic" w:hAnsi="Century Gothic"/>
        </w:rPr>
        <w:t>y voluntaria</w:t>
      </w:r>
      <w:r>
        <w:rPr>
          <w:rFonts w:ascii="Century Gothic" w:hAnsi="Century Gothic"/>
        </w:rPr>
        <w:t>do</w:t>
      </w:r>
    </w:p>
    <w:p w14:paraId="1AA5E327" w14:textId="53F78CA3" w:rsidR="009F1B3D" w:rsidRPr="006524A8" w:rsidRDefault="009F1B3D" w:rsidP="009F1B3D">
      <w:pPr>
        <w:spacing w:line="276" w:lineRule="auto"/>
        <w:rPr>
          <w:rFonts w:ascii="Century Gothic" w:hAnsi="Century Gothic"/>
        </w:rPr>
      </w:pPr>
      <w:r>
        <w:rPr>
          <w:rFonts w:ascii="Century Gothic" w:hAnsi="Century Gothic"/>
        </w:rPr>
        <w:t xml:space="preserve">- </w:t>
      </w:r>
      <w:r w:rsidRPr="006524A8">
        <w:rPr>
          <w:rFonts w:ascii="Century Gothic" w:hAnsi="Century Gothic"/>
        </w:rPr>
        <w:t xml:space="preserve">La planificación estratégica incluye de forma explícita referencias a la </w:t>
      </w:r>
      <w:r>
        <w:rPr>
          <w:rFonts w:ascii="Century Gothic" w:hAnsi="Century Gothic"/>
        </w:rPr>
        <w:t>MVV</w:t>
      </w:r>
      <w:r w:rsidRPr="006524A8">
        <w:rPr>
          <w:rFonts w:ascii="Century Gothic" w:hAnsi="Century Gothic"/>
        </w:rPr>
        <w:t xml:space="preserve"> y al código de conducta de la C</w:t>
      </w:r>
      <w:r>
        <w:rPr>
          <w:rFonts w:ascii="Century Gothic" w:hAnsi="Century Gothic"/>
        </w:rPr>
        <w:t>ONGD</w:t>
      </w:r>
    </w:p>
    <w:p w14:paraId="69080A36" w14:textId="2574CF65" w:rsidR="009F1B3D" w:rsidRPr="006524A8" w:rsidRDefault="009F1B3D" w:rsidP="009F1B3D">
      <w:pPr>
        <w:spacing w:line="276" w:lineRule="auto"/>
        <w:rPr>
          <w:rFonts w:ascii="Century Gothic" w:hAnsi="Century Gothic"/>
        </w:rPr>
      </w:pPr>
      <w:r>
        <w:rPr>
          <w:rFonts w:ascii="Century Gothic" w:hAnsi="Century Gothic"/>
        </w:rPr>
        <w:t xml:space="preserve">- </w:t>
      </w:r>
      <w:r w:rsidRPr="006524A8">
        <w:rPr>
          <w:rFonts w:ascii="Century Gothic" w:hAnsi="Century Gothic"/>
        </w:rPr>
        <w:t>La planificación estratégica incluye una estimación de los ingresos privados y públicos a conseguir anualmente</w:t>
      </w:r>
    </w:p>
    <w:p w14:paraId="747C988C" w14:textId="30B657AB" w:rsidR="009F1B3D" w:rsidRPr="006524A8" w:rsidRDefault="009F1B3D" w:rsidP="009F1B3D">
      <w:pPr>
        <w:spacing w:line="276" w:lineRule="auto"/>
        <w:rPr>
          <w:rFonts w:ascii="Century Gothic" w:hAnsi="Century Gothic"/>
        </w:rPr>
      </w:pPr>
      <w:r>
        <w:rPr>
          <w:rFonts w:ascii="Century Gothic" w:hAnsi="Century Gothic"/>
        </w:rPr>
        <w:t xml:space="preserve">- </w:t>
      </w:r>
      <w:r w:rsidRPr="006524A8">
        <w:rPr>
          <w:rFonts w:ascii="Century Gothic" w:hAnsi="Century Gothic"/>
        </w:rPr>
        <w:t xml:space="preserve">La </w:t>
      </w:r>
      <w:r>
        <w:rPr>
          <w:rFonts w:ascii="Century Gothic" w:hAnsi="Century Gothic"/>
        </w:rPr>
        <w:t>p</w:t>
      </w:r>
      <w:r w:rsidRPr="006524A8">
        <w:rPr>
          <w:rFonts w:ascii="Century Gothic" w:hAnsi="Century Gothic"/>
        </w:rPr>
        <w:t xml:space="preserve">lanificación </w:t>
      </w:r>
      <w:r>
        <w:rPr>
          <w:rFonts w:ascii="Century Gothic" w:hAnsi="Century Gothic"/>
        </w:rPr>
        <w:t>e</w:t>
      </w:r>
      <w:r w:rsidRPr="006524A8">
        <w:rPr>
          <w:rFonts w:ascii="Century Gothic" w:hAnsi="Century Gothic"/>
        </w:rPr>
        <w:t>stratégica se concreta en programaciones operativas periódicas aproba</w:t>
      </w:r>
      <w:r>
        <w:rPr>
          <w:rFonts w:ascii="Century Gothic" w:hAnsi="Century Gothic"/>
        </w:rPr>
        <w:t>das</w:t>
      </w:r>
      <w:r w:rsidRPr="006524A8">
        <w:rPr>
          <w:rFonts w:ascii="Century Gothic" w:hAnsi="Century Gothic"/>
        </w:rPr>
        <w:t xml:space="preserve"> </w:t>
      </w:r>
      <w:r>
        <w:rPr>
          <w:rFonts w:ascii="Century Gothic" w:hAnsi="Century Gothic"/>
        </w:rPr>
        <w:t>por la JD</w:t>
      </w:r>
    </w:p>
    <w:p w14:paraId="6AF53861" w14:textId="7236CDAD" w:rsidR="009F1B3D" w:rsidRPr="006524A8" w:rsidRDefault="009F1B3D" w:rsidP="009F1B3D">
      <w:pPr>
        <w:spacing w:line="276" w:lineRule="auto"/>
        <w:rPr>
          <w:rFonts w:ascii="Century Gothic" w:hAnsi="Century Gothic"/>
        </w:rPr>
      </w:pPr>
      <w:r>
        <w:rPr>
          <w:rFonts w:ascii="Century Gothic" w:hAnsi="Century Gothic"/>
        </w:rPr>
        <w:t xml:space="preserve">- La JD </w:t>
      </w:r>
      <w:r w:rsidRPr="006524A8">
        <w:rPr>
          <w:rFonts w:ascii="Century Gothic" w:hAnsi="Century Gothic"/>
        </w:rPr>
        <w:t>realiza seguimiento y evaluación de la planificación estratégica</w:t>
      </w:r>
      <w:r>
        <w:rPr>
          <w:rFonts w:ascii="Century Gothic" w:hAnsi="Century Gothic"/>
        </w:rPr>
        <w:t xml:space="preserve"> al menos 2 veces en el </w:t>
      </w:r>
      <w:r w:rsidRPr="006524A8">
        <w:rPr>
          <w:rFonts w:ascii="Century Gothic" w:hAnsi="Century Gothic"/>
        </w:rPr>
        <w:t>trieni</w:t>
      </w:r>
      <w:r>
        <w:rPr>
          <w:rFonts w:ascii="Century Gothic" w:hAnsi="Century Gothic"/>
        </w:rPr>
        <w:t>o</w:t>
      </w:r>
    </w:p>
    <w:p w14:paraId="5C80D573" w14:textId="556D4AB5" w:rsidR="009F1B3D" w:rsidRPr="006524A8" w:rsidRDefault="009F1B3D" w:rsidP="009F1B3D">
      <w:pPr>
        <w:spacing w:line="276" w:lineRule="auto"/>
        <w:rPr>
          <w:rFonts w:ascii="Century Gothic" w:hAnsi="Century Gothic"/>
        </w:rPr>
      </w:pPr>
      <w:r>
        <w:rPr>
          <w:rFonts w:ascii="Century Gothic" w:hAnsi="Century Gothic"/>
        </w:rPr>
        <w:t xml:space="preserve">- La JD </w:t>
      </w:r>
      <w:r w:rsidRPr="006524A8">
        <w:rPr>
          <w:rFonts w:ascii="Century Gothic" w:hAnsi="Century Gothic"/>
        </w:rPr>
        <w:t>realiza seguimiento y evaluación de las programaciones operativas</w:t>
      </w:r>
    </w:p>
    <w:p w14:paraId="5589927D" w14:textId="643A97E9" w:rsidR="009F1B3D" w:rsidRPr="006524A8" w:rsidRDefault="009F1B3D" w:rsidP="009F1B3D">
      <w:pPr>
        <w:spacing w:line="276" w:lineRule="auto"/>
        <w:rPr>
          <w:rFonts w:ascii="Century Gothic" w:hAnsi="Century Gothic"/>
        </w:rPr>
      </w:pPr>
      <w:r>
        <w:rPr>
          <w:rFonts w:ascii="Century Gothic" w:hAnsi="Century Gothic"/>
        </w:rPr>
        <w:t xml:space="preserve">- </w:t>
      </w:r>
      <w:r w:rsidRPr="006524A8">
        <w:rPr>
          <w:rFonts w:ascii="Century Gothic" w:hAnsi="Century Gothic"/>
        </w:rPr>
        <w:t>Se dispone de un documento que refleja un sistema de seguimiento y evaluación de los proyectos y programas</w:t>
      </w:r>
    </w:p>
    <w:p w14:paraId="19C5ACF7" w14:textId="2FD380CC" w:rsidR="009F1B3D" w:rsidRPr="00FE7439" w:rsidRDefault="009F1B3D" w:rsidP="009F1B3D">
      <w:pPr>
        <w:spacing w:line="276" w:lineRule="auto"/>
        <w:rPr>
          <w:rFonts w:ascii="Century Gothic" w:hAnsi="Century Gothic"/>
        </w:rPr>
      </w:pPr>
      <w:r>
        <w:rPr>
          <w:rFonts w:ascii="Century Gothic" w:hAnsi="Century Gothic"/>
        </w:rPr>
        <w:t xml:space="preserve">- </w:t>
      </w:r>
      <w:r w:rsidRPr="00FE7439">
        <w:rPr>
          <w:rFonts w:ascii="Century Gothic" w:hAnsi="Century Gothic"/>
        </w:rPr>
        <w:t xml:space="preserve">Existe un presupuesto anual de ingresos y gastos aprobado por </w:t>
      </w:r>
      <w:r>
        <w:rPr>
          <w:rFonts w:ascii="Century Gothic" w:hAnsi="Century Gothic"/>
        </w:rPr>
        <w:t>la JD</w:t>
      </w:r>
    </w:p>
    <w:p w14:paraId="4F893441" w14:textId="1BF8D704" w:rsidR="009F1B3D" w:rsidRPr="00FE7439" w:rsidRDefault="009F1B3D" w:rsidP="009F1B3D">
      <w:pPr>
        <w:spacing w:line="276" w:lineRule="auto"/>
        <w:rPr>
          <w:rFonts w:ascii="Century Gothic" w:hAnsi="Century Gothic"/>
        </w:rPr>
      </w:pPr>
      <w:r>
        <w:rPr>
          <w:rFonts w:ascii="Century Gothic" w:hAnsi="Century Gothic"/>
        </w:rPr>
        <w:t xml:space="preserve">- La JD </w:t>
      </w:r>
      <w:r w:rsidRPr="00FE7439">
        <w:rPr>
          <w:rFonts w:ascii="Century Gothic" w:hAnsi="Century Gothic"/>
        </w:rPr>
        <w:t>lleva a cabo un seguimiento del presupuesto como mínimo semestralmente</w:t>
      </w:r>
    </w:p>
    <w:p w14:paraId="5DA6881D" w14:textId="0020B35A" w:rsidR="009F1B3D" w:rsidRPr="00FE7439" w:rsidRDefault="009F1B3D" w:rsidP="009F1B3D">
      <w:pPr>
        <w:spacing w:line="276" w:lineRule="auto"/>
        <w:rPr>
          <w:rFonts w:ascii="Century Gothic" w:hAnsi="Century Gothic"/>
        </w:rPr>
      </w:pPr>
      <w:r>
        <w:rPr>
          <w:rFonts w:ascii="Century Gothic" w:hAnsi="Century Gothic"/>
        </w:rPr>
        <w:t xml:space="preserve">- </w:t>
      </w:r>
      <w:r w:rsidRPr="00FE7439">
        <w:rPr>
          <w:rFonts w:ascii="Century Gothic" w:hAnsi="Century Gothic"/>
        </w:rPr>
        <w:t>Existe una liquidación del presupuesto anual ejecutado, revisada y aprobada por l</w:t>
      </w:r>
      <w:r>
        <w:rPr>
          <w:rFonts w:ascii="Century Gothic" w:hAnsi="Century Gothic"/>
        </w:rPr>
        <w:t>a JD</w:t>
      </w:r>
    </w:p>
    <w:p w14:paraId="58C0ACF5" w14:textId="1EF82247" w:rsidR="009F1B3D" w:rsidRPr="00FE7439" w:rsidRDefault="009F1B3D" w:rsidP="009F1B3D">
      <w:pPr>
        <w:spacing w:line="276" w:lineRule="auto"/>
        <w:rPr>
          <w:rFonts w:ascii="Century Gothic" w:hAnsi="Century Gothic"/>
        </w:rPr>
      </w:pPr>
      <w:r>
        <w:rPr>
          <w:rFonts w:ascii="Century Gothic" w:hAnsi="Century Gothic"/>
        </w:rPr>
        <w:t xml:space="preserve">- </w:t>
      </w:r>
      <w:r w:rsidRPr="00FE7439">
        <w:rPr>
          <w:rFonts w:ascii="Century Gothic" w:hAnsi="Century Gothic"/>
        </w:rPr>
        <w:t>La planificación estratégica y el seguimiento de la misma incluyen los principales criterios de obtención de ingresos</w:t>
      </w:r>
    </w:p>
    <w:p w14:paraId="72B80679" w14:textId="493159B7" w:rsidR="009F1B3D" w:rsidRPr="00FE7439" w:rsidRDefault="009F1B3D" w:rsidP="009F1B3D">
      <w:pPr>
        <w:spacing w:line="276" w:lineRule="auto"/>
        <w:rPr>
          <w:rFonts w:ascii="Century Gothic" w:hAnsi="Century Gothic"/>
        </w:rPr>
      </w:pPr>
      <w:r>
        <w:rPr>
          <w:rFonts w:ascii="Century Gothic" w:hAnsi="Century Gothic"/>
        </w:rPr>
        <w:t>- Se d</w:t>
      </w:r>
      <w:r w:rsidRPr="00FE7439">
        <w:rPr>
          <w:rFonts w:ascii="Century Gothic" w:hAnsi="Century Gothic"/>
        </w:rPr>
        <w:t>ispone de un documento que marca criterios de trazabilidad de los fondos finalistas que recibe</w:t>
      </w:r>
    </w:p>
    <w:p w14:paraId="18DD3723" w14:textId="42FC6EA8" w:rsidR="009F1B3D" w:rsidRPr="00FE7439" w:rsidRDefault="009F1B3D" w:rsidP="009F1B3D">
      <w:pPr>
        <w:spacing w:line="276" w:lineRule="auto"/>
        <w:rPr>
          <w:rFonts w:ascii="Century Gothic" w:hAnsi="Century Gothic"/>
        </w:rPr>
      </w:pPr>
      <w:r>
        <w:rPr>
          <w:rFonts w:ascii="Century Gothic" w:hAnsi="Century Gothic"/>
        </w:rPr>
        <w:t xml:space="preserve">- </w:t>
      </w:r>
      <w:r w:rsidRPr="00FE7439">
        <w:rPr>
          <w:rFonts w:ascii="Century Gothic" w:hAnsi="Century Gothic"/>
        </w:rPr>
        <w:t>Ningún financiador aporta a la organización más del 50% de sus ingresos totales del ejercicio</w:t>
      </w:r>
    </w:p>
    <w:p w14:paraId="7998F1D5" w14:textId="23ACAFCC" w:rsidR="009F1B3D" w:rsidRPr="00FE7439" w:rsidRDefault="009F1B3D" w:rsidP="009F1B3D">
      <w:pPr>
        <w:spacing w:line="276" w:lineRule="auto"/>
        <w:rPr>
          <w:rFonts w:ascii="Century Gothic" w:hAnsi="Century Gothic" w:cstheme="majorHAnsi"/>
        </w:rPr>
      </w:pPr>
      <w:r>
        <w:rPr>
          <w:rFonts w:ascii="Century Gothic" w:hAnsi="Century Gothic" w:cstheme="majorHAnsi"/>
        </w:rPr>
        <w:t xml:space="preserve">- </w:t>
      </w:r>
      <w:r w:rsidRPr="00FE7439">
        <w:rPr>
          <w:rFonts w:ascii="Century Gothic" w:hAnsi="Century Gothic" w:cstheme="majorHAnsi"/>
        </w:rPr>
        <w:t xml:space="preserve">Existe </w:t>
      </w:r>
      <w:r>
        <w:rPr>
          <w:rFonts w:ascii="Century Gothic" w:hAnsi="Century Gothic" w:cstheme="majorHAnsi"/>
        </w:rPr>
        <w:t xml:space="preserve">un Documento de Gestión de Personas (JD y equipo operativo) con </w:t>
      </w:r>
      <w:r w:rsidRPr="00FE7439">
        <w:rPr>
          <w:rFonts w:ascii="Century Gothic" w:hAnsi="Century Gothic" w:cstheme="majorHAnsi"/>
        </w:rPr>
        <w:t>un listado de perfiles de la organización y una descripción de cada puesto</w:t>
      </w:r>
    </w:p>
    <w:p w14:paraId="7B827A73" w14:textId="7C0928CD" w:rsidR="009F1B3D" w:rsidRPr="00FE7439" w:rsidRDefault="009F1B3D" w:rsidP="009F1B3D">
      <w:pPr>
        <w:spacing w:line="276" w:lineRule="auto"/>
        <w:rPr>
          <w:rFonts w:ascii="Century Gothic" w:hAnsi="Century Gothic" w:cstheme="majorHAnsi"/>
        </w:rPr>
      </w:pPr>
      <w:r>
        <w:rPr>
          <w:rFonts w:ascii="Century Gothic" w:hAnsi="Century Gothic" w:cstheme="majorHAnsi"/>
        </w:rPr>
        <w:t>- En e</w:t>
      </w:r>
      <w:r w:rsidRPr="00EE639D">
        <w:rPr>
          <w:rFonts w:ascii="Century Gothic" w:hAnsi="Century Gothic" w:cstheme="majorHAnsi"/>
        </w:rPr>
        <w:t>l</w:t>
      </w:r>
      <w:r>
        <w:rPr>
          <w:rFonts w:ascii="Century Gothic" w:hAnsi="Century Gothic" w:cstheme="majorHAnsi"/>
        </w:rPr>
        <w:t xml:space="preserve"> Documento</w:t>
      </w:r>
      <w:r w:rsidRPr="00EE639D">
        <w:rPr>
          <w:rFonts w:ascii="Century Gothic" w:hAnsi="Century Gothic" w:cstheme="majorHAnsi"/>
        </w:rPr>
        <w:t xml:space="preserve"> de Gestión de Personas </w:t>
      </w:r>
      <w:r>
        <w:rPr>
          <w:rFonts w:ascii="Century Gothic" w:hAnsi="Century Gothic" w:cstheme="majorHAnsi"/>
        </w:rPr>
        <w:t>se</w:t>
      </w:r>
      <w:r w:rsidRPr="00EE639D">
        <w:rPr>
          <w:rFonts w:ascii="Century Gothic" w:hAnsi="Century Gothic" w:cstheme="majorHAnsi"/>
        </w:rPr>
        <w:t xml:space="preserve"> hace mención expresa a evitar cualquier discriminación</w:t>
      </w:r>
    </w:p>
    <w:p w14:paraId="57A09A91" w14:textId="733C7399" w:rsidR="009F1B3D" w:rsidRDefault="009F1B3D" w:rsidP="009F1B3D">
      <w:pPr>
        <w:spacing w:line="276" w:lineRule="auto"/>
        <w:rPr>
          <w:rFonts w:ascii="Century Gothic" w:hAnsi="Century Gothic" w:cstheme="majorHAnsi"/>
        </w:rPr>
      </w:pPr>
      <w:r>
        <w:rPr>
          <w:rFonts w:ascii="Century Gothic" w:hAnsi="Century Gothic" w:cstheme="majorHAnsi"/>
        </w:rPr>
        <w:t xml:space="preserve">- </w:t>
      </w:r>
      <w:r w:rsidRPr="00EE639D">
        <w:rPr>
          <w:rFonts w:ascii="Century Gothic" w:hAnsi="Century Gothic" w:cstheme="majorHAnsi"/>
        </w:rPr>
        <w:t xml:space="preserve">En el Documento de Gestión de Personas </w:t>
      </w:r>
      <w:r>
        <w:rPr>
          <w:rFonts w:ascii="Century Gothic" w:hAnsi="Century Gothic" w:cstheme="majorHAnsi"/>
        </w:rPr>
        <w:t>e</w:t>
      </w:r>
      <w:r w:rsidRPr="00EE639D">
        <w:rPr>
          <w:rFonts w:ascii="Century Gothic" w:hAnsi="Century Gothic" w:cstheme="majorHAnsi"/>
        </w:rPr>
        <w:t>xiste una política de género</w:t>
      </w:r>
    </w:p>
    <w:p w14:paraId="47569234" w14:textId="31E09614" w:rsidR="009F1B3D" w:rsidRPr="00FE7439" w:rsidRDefault="009F1B3D" w:rsidP="009F1B3D">
      <w:pPr>
        <w:spacing w:line="276" w:lineRule="auto"/>
        <w:rPr>
          <w:rFonts w:ascii="Century Gothic" w:hAnsi="Century Gothic" w:cstheme="majorHAnsi"/>
        </w:rPr>
      </w:pPr>
      <w:r>
        <w:rPr>
          <w:rFonts w:ascii="Century Gothic" w:hAnsi="Century Gothic" w:cstheme="majorHAnsi"/>
        </w:rPr>
        <w:t xml:space="preserve">- </w:t>
      </w:r>
      <w:r w:rsidRPr="00FE7439">
        <w:rPr>
          <w:rFonts w:ascii="Century Gothic" w:hAnsi="Century Gothic" w:cstheme="majorHAnsi"/>
        </w:rPr>
        <w:t>La organización impulsa la formación y el desarrollo continuo de su equipo operativo</w:t>
      </w:r>
    </w:p>
    <w:p w14:paraId="5F33B373" w14:textId="2BE2FB12" w:rsidR="009F1B3D" w:rsidRPr="00FE7439" w:rsidRDefault="009F1B3D" w:rsidP="009F1B3D">
      <w:pPr>
        <w:spacing w:line="276" w:lineRule="auto"/>
        <w:rPr>
          <w:rFonts w:ascii="Century Gothic" w:hAnsi="Century Gothic" w:cstheme="majorHAnsi"/>
        </w:rPr>
      </w:pPr>
      <w:r>
        <w:rPr>
          <w:rFonts w:ascii="Century Gothic" w:hAnsi="Century Gothic" w:cstheme="majorHAnsi"/>
        </w:rPr>
        <w:lastRenderedPageBreak/>
        <w:t xml:space="preserve">- Se </w:t>
      </w:r>
      <w:r w:rsidRPr="00FE7439">
        <w:rPr>
          <w:rFonts w:ascii="Century Gothic" w:hAnsi="Century Gothic" w:cstheme="majorHAnsi"/>
        </w:rPr>
        <w:t xml:space="preserve">dispone de un modelo de “acuerdo de incorporación” para firmar con </w:t>
      </w:r>
      <w:r>
        <w:rPr>
          <w:rFonts w:ascii="Century Gothic" w:hAnsi="Century Gothic" w:cstheme="majorHAnsi"/>
        </w:rPr>
        <w:t>l</w:t>
      </w:r>
      <w:r w:rsidRPr="00FE7439">
        <w:rPr>
          <w:rFonts w:ascii="Century Gothic" w:hAnsi="Century Gothic" w:cstheme="majorHAnsi"/>
        </w:rPr>
        <w:t>os voluntarios/as en el que se especifica</w:t>
      </w:r>
      <w:r>
        <w:rPr>
          <w:rFonts w:ascii="Century Gothic" w:hAnsi="Century Gothic" w:cstheme="majorHAnsi"/>
        </w:rPr>
        <w:t>n</w:t>
      </w:r>
      <w:r w:rsidRPr="00FE7439">
        <w:rPr>
          <w:rFonts w:ascii="Century Gothic" w:hAnsi="Century Gothic" w:cstheme="majorHAnsi"/>
        </w:rPr>
        <w:t xml:space="preserve"> lo</w:t>
      </w:r>
      <w:r>
        <w:rPr>
          <w:rFonts w:ascii="Century Gothic" w:hAnsi="Century Gothic" w:cstheme="majorHAnsi"/>
        </w:rPr>
        <w:t>s</w:t>
      </w:r>
      <w:r w:rsidRPr="00FE7439">
        <w:rPr>
          <w:rFonts w:ascii="Century Gothic" w:hAnsi="Century Gothic" w:cstheme="majorHAnsi"/>
        </w:rPr>
        <w:t xml:space="preserve"> derechos y obligaciones de ambas partes, así como las funciones, actividades y tiempo de dedicación, además de disponer de un seguro para sus voluntarios/as</w:t>
      </w:r>
    </w:p>
    <w:p w14:paraId="5D782575" w14:textId="0718C313" w:rsidR="009F1B3D" w:rsidRPr="00FE7439" w:rsidRDefault="009F1B3D" w:rsidP="009F1B3D">
      <w:pPr>
        <w:spacing w:line="276" w:lineRule="auto"/>
        <w:rPr>
          <w:rFonts w:ascii="Century Gothic" w:hAnsi="Century Gothic" w:cstheme="majorHAnsi"/>
        </w:rPr>
      </w:pPr>
      <w:r>
        <w:rPr>
          <w:rFonts w:ascii="Century Gothic" w:hAnsi="Century Gothic" w:cstheme="majorHAnsi"/>
        </w:rPr>
        <w:t xml:space="preserve">- Se </w:t>
      </w:r>
      <w:r w:rsidRPr="00FE7439">
        <w:rPr>
          <w:rFonts w:ascii="Century Gothic" w:hAnsi="Century Gothic" w:cstheme="majorHAnsi"/>
        </w:rPr>
        <w:t>dispone de un Plan de Voluntariado que incluya como mínimo objetivos y actividades</w:t>
      </w:r>
    </w:p>
    <w:p w14:paraId="6541DBCF" w14:textId="18A332E0" w:rsidR="009F1B3D" w:rsidRPr="00371C9A" w:rsidRDefault="009F1B3D" w:rsidP="009F1B3D">
      <w:pPr>
        <w:spacing w:line="276" w:lineRule="auto"/>
        <w:rPr>
          <w:rFonts w:ascii="Century Gothic" w:hAnsi="Century Gothic" w:cstheme="majorHAnsi"/>
        </w:rPr>
      </w:pPr>
      <w:r>
        <w:rPr>
          <w:rFonts w:ascii="Century Gothic" w:hAnsi="Century Gothic"/>
        </w:rPr>
        <w:t xml:space="preserve">- Se </w:t>
      </w:r>
      <w:r w:rsidRPr="00371C9A">
        <w:rPr>
          <w:rFonts w:ascii="Century Gothic" w:hAnsi="Century Gothic"/>
        </w:rPr>
        <w:t xml:space="preserve">dispone de una política de partenariado aprobada por la </w:t>
      </w:r>
      <w:r>
        <w:rPr>
          <w:rFonts w:ascii="Century Gothic" w:hAnsi="Century Gothic"/>
        </w:rPr>
        <w:t>JD</w:t>
      </w:r>
      <w:r w:rsidRPr="00371C9A">
        <w:rPr>
          <w:rFonts w:ascii="Century Gothic" w:hAnsi="Century Gothic"/>
        </w:rPr>
        <w:t xml:space="preserve"> que define las relaciones con las entidades con las que ejecuta sus proyectos</w:t>
      </w:r>
    </w:p>
    <w:p w14:paraId="2A9A7A07" w14:textId="7C512528" w:rsidR="009F1B3D" w:rsidRPr="00371C9A" w:rsidRDefault="009F1B3D" w:rsidP="009F1B3D">
      <w:pPr>
        <w:spacing w:line="276" w:lineRule="auto"/>
        <w:rPr>
          <w:rFonts w:ascii="Century Gothic" w:hAnsi="Century Gothic" w:cstheme="majorHAnsi"/>
        </w:rPr>
      </w:pPr>
      <w:r>
        <w:rPr>
          <w:rFonts w:ascii="Century Gothic" w:hAnsi="Century Gothic"/>
        </w:rPr>
        <w:t xml:space="preserve">- Se </w:t>
      </w:r>
      <w:r w:rsidRPr="00371C9A">
        <w:rPr>
          <w:rFonts w:ascii="Century Gothic" w:hAnsi="Century Gothic"/>
        </w:rPr>
        <w:t xml:space="preserve">dispone de un modelo de convenio de colaboración </w:t>
      </w:r>
      <w:r>
        <w:rPr>
          <w:rFonts w:ascii="Century Gothic" w:hAnsi="Century Gothic"/>
        </w:rPr>
        <w:t>par</w:t>
      </w:r>
      <w:r w:rsidRPr="00371C9A">
        <w:rPr>
          <w:rFonts w:ascii="Century Gothic" w:hAnsi="Century Gothic"/>
        </w:rPr>
        <w:t>a firmar con cada uno de los socios locales y/o entidades ejecutoras</w:t>
      </w:r>
    </w:p>
    <w:p w14:paraId="0348329E" w14:textId="5F7FEB6D" w:rsidR="009F1B3D" w:rsidRPr="00371C9A" w:rsidRDefault="009F1B3D" w:rsidP="009F1B3D">
      <w:pPr>
        <w:spacing w:line="276" w:lineRule="auto"/>
        <w:rPr>
          <w:rFonts w:ascii="Century Gothic" w:hAnsi="Century Gothic" w:cstheme="majorHAnsi"/>
        </w:rPr>
      </w:pPr>
      <w:r>
        <w:rPr>
          <w:rFonts w:ascii="Century Gothic" w:hAnsi="Century Gothic"/>
        </w:rPr>
        <w:t xml:space="preserve">- </w:t>
      </w:r>
      <w:r w:rsidRPr="00371C9A">
        <w:rPr>
          <w:rFonts w:ascii="Century Gothic" w:hAnsi="Century Gothic"/>
        </w:rPr>
        <w:t>Se dispone de una política de gestión medioambiental institucional aprobada por la</w:t>
      </w:r>
      <w:r>
        <w:rPr>
          <w:rFonts w:ascii="Century Gothic" w:hAnsi="Century Gothic"/>
        </w:rPr>
        <w:t xml:space="preserve"> JD</w:t>
      </w:r>
    </w:p>
    <w:p w14:paraId="03CA833C" w14:textId="0B1BCACD" w:rsidR="009F1B3D" w:rsidRPr="00371C9A" w:rsidRDefault="009F1B3D" w:rsidP="009F1B3D">
      <w:pPr>
        <w:spacing w:line="276" w:lineRule="auto"/>
        <w:rPr>
          <w:rFonts w:ascii="Century Gothic" w:hAnsi="Century Gothic" w:cstheme="majorHAnsi"/>
        </w:rPr>
      </w:pPr>
      <w:r>
        <w:rPr>
          <w:rFonts w:ascii="Century Gothic" w:hAnsi="Century Gothic"/>
        </w:rPr>
        <w:t xml:space="preserve">- </w:t>
      </w:r>
      <w:r w:rsidRPr="00371C9A">
        <w:rPr>
          <w:rFonts w:ascii="Century Gothic" w:hAnsi="Century Gothic"/>
        </w:rPr>
        <w:t>Se dispone de política de compras aprobada por l</w:t>
      </w:r>
      <w:r>
        <w:rPr>
          <w:rFonts w:ascii="Century Gothic" w:hAnsi="Century Gothic"/>
        </w:rPr>
        <w:t>a JD</w:t>
      </w:r>
    </w:p>
    <w:p w14:paraId="0B19523E" w14:textId="60EBFC81" w:rsidR="009F1B3D" w:rsidRPr="00371C9A" w:rsidRDefault="009F1B3D" w:rsidP="009F1B3D">
      <w:pPr>
        <w:spacing w:line="276" w:lineRule="auto"/>
        <w:rPr>
          <w:rFonts w:ascii="Century Gothic" w:hAnsi="Century Gothic" w:cstheme="majorHAnsi"/>
        </w:rPr>
      </w:pPr>
      <w:r>
        <w:rPr>
          <w:rFonts w:ascii="Century Gothic" w:hAnsi="Century Gothic"/>
        </w:rPr>
        <w:t xml:space="preserve">- </w:t>
      </w:r>
      <w:r w:rsidRPr="00371C9A">
        <w:rPr>
          <w:rFonts w:ascii="Century Gothic" w:hAnsi="Century Gothic"/>
        </w:rPr>
        <w:t>Se dispone de un documento de criterios de colaboración con empresas, aprobada por la</w:t>
      </w:r>
      <w:r>
        <w:rPr>
          <w:rFonts w:ascii="Century Gothic" w:hAnsi="Century Gothic"/>
        </w:rPr>
        <w:t xml:space="preserve"> JD </w:t>
      </w:r>
      <w:r w:rsidRPr="00371C9A">
        <w:rPr>
          <w:rFonts w:ascii="Century Gothic" w:hAnsi="Century Gothic"/>
        </w:rPr>
        <w:t>que, como mínimo, hace referencia a los principios rectores sobre DDHH y empresas de NNUU</w:t>
      </w:r>
    </w:p>
    <w:p w14:paraId="6574DCE5" w14:textId="16F24FAC" w:rsidR="009F1B3D" w:rsidRPr="00371C9A" w:rsidRDefault="009F1B3D" w:rsidP="009F1B3D">
      <w:pPr>
        <w:spacing w:line="276" w:lineRule="auto"/>
        <w:rPr>
          <w:rFonts w:ascii="Century Gothic" w:hAnsi="Century Gothic" w:cstheme="majorHAnsi"/>
        </w:rPr>
      </w:pPr>
      <w:r>
        <w:rPr>
          <w:rFonts w:ascii="Century Gothic" w:hAnsi="Century Gothic"/>
        </w:rPr>
        <w:t xml:space="preserve">- </w:t>
      </w:r>
      <w:r w:rsidRPr="00371C9A">
        <w:rPr>
          <w:rFonts w:ascii="Century Gothic" w:hAnsi="Century Gothic"/>
        </w:rPr>
        <w:t>Se dispone de unos criterios y un procedimiento que desarrollan el compromiso de la organización de dar respuesta a quejas, consultas y peticiones de información recibidas</w:t>
      </w:r>
    </w:p>
    <w:p w14:paraId="5DDCBAAE" w14:textId="77777777" w:rsidR="00181EA4" w:rsidRDefault="00181EA4">
      <w:pPr>
        <w:rPr>
          <w:rFonts w:ascii="Century Gothic" w:hAnsi="Century Gothic" w:cs="Times New Roman"/>
        </w:rPr>
      </w:pPr>
    </w:p>
    <w:p w14:paraId="1B04EC40" w14:textId="77777777" w:rsidR="00181EA4" w:rsidRPr="008C69DB" w:rsidRDefault="00181EA4">
      <w:pPr>
        <w:rPr>
          <w:rFonts w:ascii="Century Gothic" w:hAnsi="Century Gothic" w:cs="Times New Roman"/>
        </w:rPr>
      </w:pPr>
    </w:p>
    <w:p w14:paraId="0BC25A74" w14:textId="3D0B96F1" w:rsidR="00181EA4" w:rsidRDefault="00181EA4">
      <w:pPr>
        <w:rPr>
          <w:rFonts w:ascii="Century Gothic" w:hAnsi="Century Gothic" w:cs="Times New Roman"/>
        </w:rPr>
      </w:pPr>
      <w:r>
        <w:rPr>
          <w:rFonts w:ascii="Century Gothic" w:hAnsi="Century Gothic" w:cs="Times New Roman"/>
        </w:rPr>
        <w:br w:type="page"/>
      </w:r>
    </w:p>
    <w:p w14:paraId="57CDB8E8" w14:textId="72A33BCF" w:rsidR="00BD34E9" w:rsidRPr="008C69DB" w:rsidRDefault="00BD34E9" w:rsidP="00BD34E9">
      <w:pPr>
        <w:pBdr>
          <w:top w:val="single" w:sz="4" w:space="1" w:color="auto"/>
          <w:left w:val="single" w:sz="4" w:space="0" w:color="auto"/>
          <w:bottom w:val="single" w:sz="4" w:space="1" w:color="auto"/>
          <w:right w:val="single" w:sz="4" w:space="4" w:color="auto"/>
        </w:pBdr>
        <w:shd w:val="clear" w:color="auto" w:fill="BDD6EE" w:themeFill="accent5" w:themeFillTint="66"/>
        <w:jc w:val="center"/>
        <w:rPr>
          <w:rFonts w:ascii="Century Gothic" w:hAnsi="Century Gothic"/>
          <w:b/>
          <w:bCs/>
          <w:sz w:val="32"/>
          <w:szCs w:val="32"/>
        </w:rPr>
      </w:pPr>
      <w:bookmarkStart w:id="6" w:name="_Hlk178098727"/>
      <w:r w:rsidRPr="008C69DB">
        <w:rPr>
          <w:rFonts w:ascii="Century Gothic" w:hAnsi="Century Gothic"/>
          <w:b/>
          <w:bCs/>
          <w:sz w:val="32"/>
          <w:szCs w:val="32"/>
        </w:rPr>
        <w:lastRenderedPageBreak/>
        <w:t>Organigrama</w:t>
      </w:r>
    </w:p>
    <w:bookmarkEnd w:id="6"/>
    <w:p w14:paraId="2A95C3FA" w14:textId="77777777" w:rsidR="00C91D9A" w:rsidRPr="006E2DDC" w:rsidRDefault="00C91D9A" w:rsidP="00AD5E74">
      <w:pPr>
        <w:rPr>
          <w:rFonts w:ascii="Century Gothic" w:hAnsi="Century Gothic"/>
          <w:b/>
        </w:rPr>
      </w:pPr>
    </w:p>
    <w:p w14:paraId="203C7F0A" w14:textId="77777777" w:rsidR="00C31C08" w:rsidRPr="006E2DDC" w:rsidRDefault="00C31C08" w:rsidP="00AD5E74">
      <w:pPr>
        <w:rPr>
          <w:rFonts w:ascii="Century Gothic" w:hAnsi="Century Gothic"/>
        </w:rPr>
      </w:pPr>
    </w:p>
    <w:p w14:paraId="69BB9435" w14:textId="77777777" w:rsidR="00BD34E9" w:rsidRPr="006E2DDC" w:rsidRDefault="00BD34E9" w:rsidP="00BD34E9">
      <w:pPr>
        <w:rPr>
          <w:rFonts w:ascii="Century Gothic" w:hAnsi="Century Gothic"/>
        </w:rPr>
      </w:pPr>
    </w:p>
    <w:p w14:paraId="5C31AF3C" w14:textId="77777777" w:rsidR="00BD34E9" w:rsidRPr="006E2DDC" w:rsidRDefault="00BD34E9" w:rsidP="00BD34E9">
      <w:pPr>
        <w:rPr>
          <w:rFonts w:ascii="Century Gothic" w:hAnsi="Century Gothic"/>
          <w:sz w:val="20"/>
          <w:szCs w:val="20"/>
        </w:rPr>
      </w:pPr>
    </w:p>
    <w:p w14:paraId="791C85E8" w14:textId="77777777" w:rsidR="00BD34E9" w:rsidRPr="006E2DDC" w:rsidRDefault="00BD34E9" w:rsidP="00BD34E9">
      <w:pPr>
        <w:rPr>
          <w:rFonts w:ascii="Century Gothic" w:hAnsi="Century Gothic" w:cs="Times New Roman"/>
          <w:sz w:val="24"/>
          <w:szCs w:val="24"/>
        </w:rPr>
      </w:pPr>
      <w:r w:rsidRPr="006E2DDC">
        <w:rPr>
          <w:rFonts w:ascii="Century Gothic" w:hAnsi="Century Gothic" w:cs="Times New Roman"/>
          <w:noProof/>
          <w:sz w:val="24"/>
          <w:szCs w:val="24"/>
          <w:lang w:eastAsia="es-ES"/>
        </w:rPr>
        <mc:AlternateContent>
          <mc:Choice Requires="wps">
            <w:drawing>
              <wp:anchor distT="0" distB="0" distL="114300" distR="114300" simplePos="0" relativeHeight="251674624" behindDoc="0" locked="0" layoutInCell="1" allowOverlap="1" wp14:anchorId="12CAE51C" wp14:editId="0CC431B3">
                <wp:simplePos x="0" y="0"/>
                <wp:positionH relativeFrom="margin">
                  <wp:posOffset>2941955</wp:posOffset>
                </wp:positionH>
                <wp:positionV relativeFrom="paragraph">
                  <wp:posOffset>55245</wp:posOffset>
                </wp:positionV>
                <wp:extent cx="2066925" cy="971550"/>
                <wp:effectExtent l="0" t="0" r="28575" b="19050"/>
                <wp:wrapNone/>
                <wp:docPr id="56" name="Diagrama de flujo: proceso alternativo 56"/>
                <wp:cNvGraphicFramePr/>
                <a:graphic xmlns:a="http://schemas.openxmlformats.org/drawingml/2006/main">
                  <a:graphicData uri="http://schemas.microsoft.com/office/word/2010/wordprocessingShape">
                    <wps:wsp>
                      <wps:cNvSpPr/>
                      <wps:spPr>
                        <a:xfrm>
                          <a:off x="0" y="0"/>
                          <a:ext cx="2066925" cy="971550"/>
                        </a:xfrm>
                        <a:prstGeom prst="flowChartAlternateProcess">
                          <a:avLst/>
                        </a:prstGeom>
                        <a:solidFill>
                          <a:srgbClr val="FFC000"/>
                        </a:solidFill>
                        <a:ln w="12700" cap="flat" cmpd="sng" algn="ctr">
                          <a:solidFill>
                            <a:srgbClr val="4472C4">
                              <a:shade val="50000"/>
                            </a:srgbClr>
                          </a:solidFill>
                          <a:prstDash val="solid"/>
                          <a:miter lim="800000"/>
                        </a:ln>
                        <a:effectLst/>
                      </wps:spPr>
                      <wps:txbx>
                        <w:txbxContent>
                          <w:p w14:paraId="7C85F0D6"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ASAMBLEA DE SOCIOS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CAE51C"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Diagrama de flujo: proceso alternativo 56" o:spid="_x0000_s1027" type="#_x0000_t176" style="position:absolute;left:0;text-align:left;margin-left:231.65pt;margin-top:4.35pt;width:162.75pt;height:76.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" fillcolor="#ffc000" strokecolor="#2f528f" strokeweight="1pt">
                <v:textbox>
                  <w:txbxContent>
                    <w:p w14:paraId="7C85F0D6"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ASAMBLEA DE SOCIOS</w:t>
                      </w:r>
                    </w:p>
                  </w:txbxContent>
                </v:textbox>
                <w10:wrap anchorx="margin"/>
              </v:shape>
            </w:pict>
          </mc:Fallback>
        </mc:AlternateContent>
      </w:r>
    </w:p>
    <w:p w14:paraId="564A11D0" w14:textId="77777777" w:rsidR="00BD34E9" w:rsidRPr="006E2DDC" w:rsidRDefault="00BD34E9" w:rsidP="00BD34E9">
      <w:pPr>
        <w:rPr>
          <w:rFonts w:ascii="Century Gothic" w:hAnsi="Century Gothic" w:cs="Tahoma"/>
          <w:sz w:val="20"/>
          <w:szCs w:val="20"/>
        </w:rPr>
      </w:pPr>
      <w:r w:rsidRPr="006E2DDC">
        <w:rPr>
          <w:rFonts w:ascii="Century Gothic" w:hAnsi="Century Gothic" w:cs="Times New Roman"/>
          <w:noProof/>
          <w:sz w:val="24"/>
          <w:szCs w:val="24"/>
          <w:lang w:eastAsia="es-ES"/>
        </w:rPr>
        <mc:AlternateContent>
          <mc:Choice Requires="wps">
            <w:drawing>
              <wp:anchor distT="0" distB="0" distL="114300" distR="114300" simplePos="0" relativeHeight="251666432" behindDoc="0" locked="0" layoutInCell="1" allowOverlap="1" wp14:anchorId="5DB3614A" wp14:editId="45A835BD">
                <wp:simplePos x="0" y="0"/>
                <wp:positionH relativeFrom="margin">
                  <wp:align>left</wp:align>
                </wp:positionH>
                <wp:positionV relativeFrom="paragraph">
                  <wp:posOffset>17780</wp:posOffset>
                </wp:positionV>
                <wp:extent cx="1752600" cy="660400"/>
                <wp:effectExtent l="0" t="0" r="19050" b="25400"/>
                <wp:wrapNone/>
                <wp:docPr id="47" name="Diagrama de flujo: proceso alternativo 47"/>
                <wp:cNvGraphicFramePr/>
                <a:graphic xmlns:a="http://schemas.openxmlformats.org/drawingml/2006/main">
                  <a:graphicData uri="http://schemas.microsoft.com/office/word/2010/wordprocessingShape">
                    <wps:wsp>
                      <wps:cNvSpPr/>
                      <wps:spPr>
                        <a:xfrm>
                          <a:off x="0" y="0"/>
                          <a:ext cx="1752600" cy="660400"/>
                        </a:xfrm>
                        <a:prstGeom prst="flowChartAlternateProcess">
                          <a:avLst/>
                        </a:prstGeom>
                        <a:solidFill>
                          <a:srgbClr val="ED7D31"/>
                        </a:solidFill>
                        <a:ln w="12700" cap="flat" cmpd="sng" algn="ctr">
                          <a:solidFill>
                            <a:srgbClr val="4472C4">
                              <a:shade val="50000"/>
                            </a:srgbClr>
                          </a:solidFill>
                          <a:prstDash val="solid"/>
                          <a:miter lim="800000"/>
                        </a:ln>
                        <a:effectLst/>
                      </wps:spPr>
                      <wps:txbx>
                        <w:txbxContent>
                          <w:p w14:paraId="39754E88"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JUNTA DIRECTIVA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DB3614A" id="Diagrama de flujo: proceso alternativo 47" o:spid="_x0000_s1028" type="#_x0000_t176" style="position:absolute;left:0;text-align:left;margin-left:0;margin-top:1.4pt;width:138pt;height:52pt;z-index:25166643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" fillcolor="#ed7d31" strokecolor="#2f528f" strokeweight="1pt">
                <v:textbox>
                  <w:txbxContent>
                    <w:p w14:paraId="39754E88"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JUNTA DIRECTIVA</w:t>
                      </w:r>
                    </w:p>
                  </w:txbxContent>
                </v:textbox>
                <w10:wrap anchorx="margin"/>
              </v:shape>
            </w:pict>
          </mc:Fallback>
        </mc:AlternateContent>
      </w:r>
      <w:r w:rsidRPr="006E2DDC">
        <w:rPr>
          <w:rFonts w:ascii="Century Gothic" w:hAnsi="Century Gothic"/>
          <w:sz w:val="20"/>
          <w:szCs w:val="20"/>
        </w:rPr>
        <w:tab/>
      </w:r>
      <w:r w:rsidRPr="006E2DDC">
        <w:rPr>
          <w:rFonts w:ascii="Century Gothic" w:hAnsi="Century Gothic"/>
          <w:sz w:val="20"/>
          <w:szCs w:val="20"/>
        </w:rPr>
        <w:tab/>
      </w:r>
      <w:r w:rsidRPr="006E2DDC">
        <w:rPr>
          <w:rFonts w:ascii="Century Gothic" w:hAnsi="Century Gothic"/>
          <w:sz w:val="20"/>
          <w:szCs w:val="20"/>
        </w:rPr>
        <w:tab/>
      </w:r>
      <w:r w:rsidRPr="006E2DDC">
        <w:rPr>
          <w:rFonts w:ascii="Century Gothic" w:hAnsi="Century Gothic"/>
          <w:sz w:val="20"/>
          <w:szCs w:val="20"/>
        </w:rPr>
        <w:tab/>
      </w:r>
      <w:r w:rsidRPr="006E2DDC">
        <w:rPr>
          <w:rFonts w:ascii="Century Gothic" w:hAnsi="Century Gothic"/>
          <w:sz w:val="20"/>
          <w:szCs w:val="20"/>
        </w:rPr>
        <w:tab/>
      </w:r>
      <w:r w:rsidRPr="006E2DDC">
        <w:rPr>
          <w:rFonts w:ascii="Century Gothic" w:hAnsi="Century Gothic" w:cs="Tahoma"/>
          <w:sz w:val="16"/>
          <w:szCs w:val="20"/>
        </w:rPr>
        <w:t>Elige</w:t>
      </w:r>
    </w:p>
    <w:p w14:paraId="729A2E34" w14:textId="77777777" w:rsidR="00BD34E9" w:rsidRPr="006E2DDC" w:rsidRDefault="00BD34E9" w:rsidP="00BD34E9">
      <w:pPr>
        <w:rPr>
          <w:rFonts w:ascii="Century Gothic" w:hAnsi="Century Gothic"/>
          <w:sz w:val="20"/>
          <w:szCs w:val="20"/>
        </w:rPr>
      </w:pPr>
    </w:p>
    <w:p w14:paraId="1FEB7256" w14:textId="77777777" w:rsidR="00BD34E9" w:rsidRPr="006E2DDC" w:rsidRDefault="00BD34E9" w:rsidP="00BD34E9">
      <w:pPr>
        <w:rPr>
          <w:rFonts w:ascii="Century Gothic" w:hAnsi="Century Gothic"/>
          <w:sz w:val="20"/>
          <w:szCs w:val="20"/>
        </w:rPr>
      </w:pPr>
      <w:r w:rsidRPr="006E2DDC">
        <w:rPr>
          <w:rFonts w:ascii="Century Gothic" w:hAnsi="Century Gothic"/>
          <w:noProof/>
          <w:sz w:val="20"/>
          <w:szCs w:val="20"/>
          <w:lang w:eastAsia="es-ES"/>
        </w:rPr>
        <mc:AlternateContent>
          <mc:Choice Requires="wps">
            <w:drawing>
              <wp:anchor distT="0" distB="0" distL="114300" distR="114300" simplePos="0" relativeHeight="251682816" behindDoc="0" locked="0" layoutInCell="1" allowOverlap="1" wp14:anchorId="6122760A" wp14:editId="02174A6F">
                <wp:simplePos x="0" y="0"/>
                <wp:positionH relativeFrom="column">
                  <wp:posOffset>1755140</wp:posOffset>
                </wp:positionH>
                <wp:positionV relativeFrom="paragraph">
                  <wp:posOffset>1905</wp:posOffset>
                </wp:positionV>
                <wp:extent cx="1190625" cy="9525"/>
                <wp:effectExtent l="38100" t="76200" r="0" b="104775"/>
                <wp:wrapNone/>
                <wp:docPr id="14" name="14 Conector recto de flecha"/>
                <wp:cNvGraphicFramePr/>
                <a:graphic xmlns:a="http://schemas.openxmlformats.org/drawingml/2006/main">
                  <a:graphicData uri="http://schemas.microsoft.com/office/word/2010/wordprocessingShape">
                    <wps:wsp>
                      <wps:cNvCnPr/>
                      <wps:spPr>
                        <a:xfrm flipH="1" flipV="1">
                          <a:off x="0" y="0"/>
                          <a:ext cx="1190625" cy="9525"/>
                        </a:xfrm>
                        <a:prstGeom prst="straightConnector1">
                          <a:avLst/>
                        </a:prstGeom>
                        <a:noFill/>
                        <a:ln w="12700" cap="flat" cmpd="sng" algn="ctr">
                          <a:solidFill>
                            <a:sysClr val="windowText" lastClr="000000"/>
                          </a:solidFill>
                          <a:prstDash val="solid"/>
                          <a:miter lim="800000"/>
                          <a:tailEnd type="arrow"/>
                        </a:ln>
                        <a:effectLst/>
                      </wps:spPr>
                      <wps:bodyPr/>
                    </wps:wsp>
                  </a:graphicData>
                </a:graphic>
              </wp:anchor>
            </w:drawing>
          </mc:Choice>
          <mc:Fallback>
            <w:pict>
              <v:shapetype w14:anchorId="60AF158A" id="_x0000_t32" coordsize="21600,21600" o:spt="32" o:oned="t" path="m,l21600,21600e" filled="f">
                <v:path arrowok="t" fillok="f" o:connecttype="none"/>
                <o:lock v:ext="edit" shapetype="t"/>
              </v:shapetype>
              <v:shape id="14 Conector recto de flecha" o:spid="_x0000_s1026" type="#_x0000_t32" style="position:absolute;margin-left:138.2pt;margin-top:.15pt;width:93.75pt;height:.75pt;flip:x y;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" strokecolor="windowText" strokeweight="1pt">
                <v:stroke endarrow="open" joinstyle="miter"/>
              </v:shape>
            </w:pict>
          </mc:Fallback>
        </mc:AlternateContent>
      </w:r>
    </w:p>
    <w:p w14:paraId="268E0105" w14:textId="77777777" w:rsidR="00BD34E9" w:rsidRPr="006E2DDC" w:rsidRDefault="00BD34E9" w:rsidP="00BD34E9">
      <w:pPr>
        <w:rPr>
          <w:rFonts w:ascii="Century Gothic" w:hAnsi="Century Gothic" w:cs="Times New Roman"/>
          <w:sz w:val="24"/>
          <w:szCs w:val="24"/>
        </w:rPr>
      </w:pPr>
    </w:p>
    <w:p w14:paraId="30C9E400" w14:textId="77777777" w:rsidR="00BD34E9" w:rsidRPr="006E2DDC" w:rsidRDefault="00BD34E9" w:rsidP="00BD34E9">
      <w:pPr>
        <w:rPr>
          <w:rFonts w:ascii="Century Gothic" w:hAnsi="Century Gothic" w:cs="Times New Roman"/>
          <w:sz w:val="24"/>
          <w:szCs w:val="24"/>
        </w:rPr>
      </w:pPr>
      <w:r w:rsidRPr="006E2DDC">
        <w:rPr>
          <w:rFonts w:ascii="Century Gothic" w:hAnsi="Century Gothic" w:cs="Times New Roman"/>
          <w:noProof/>
          <w:sz w:val="24"/>
          <w:szCs w:val="24"/>
          <w:lang w:eastAsia="es-ES"/>
        </w:rPr>
        <mc:AlternateContent>
          <mc:Choice Requires="wps">
            <w:drawing>
              <wp:anchor distT="0" distB="0" distL="114300" distR="114300" simplePos="0" relativeHeight="251670528" behindDoc="0" locked="0" layoutInCell="1" allowOverlap="1" wp14:anchorId="528F2DE9" wp14:editId="62EC67D6">
                <wp:simplePos x="0" y="0"/>
                <wp:positionH relativeFrom="column">
                  <wp:posOffset>834528</wp:posOffset>
                </wp:positionH>
                <wp:positionV relativeFrom="paragraph">
                  <wp:posOffset>10160</wp:posOffset>
                </wp:positionV>
                <wp:extent cx="0" cy="864870"/>
                <wp:effectExtent l="76200" t="0" r="57150" b="49530"/>
                <wp:wrapNone/>
                <wp:docPr id="49" name="Conector recto de flecha 49"/>
                <wp:cNvGraphicFramePr/>
                <a:graphic xmlns:a="http://schemas.openxmlformats.org/drawingml/2006/main">
                  <a:graphicData uri="http://schemas.microsoft.com/office/word/2010/wordprocessingShape">
                    <wps:wsp>
                      <wps:cNvCnPr/>
                      <wps:spPr>
                        <a:xfrm>
                          <a:off x="0" y="0"/>
                          <a:ext cx="0" cy="86487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14:sizeRelV relativeFrom="margin">
                  <wp14:pctHeight>0</wp14:pctHeight>
                </wp14:sizeRelV>
              </wp:anchor>
            </w:drawing>
          </mc:Choice>
          <mc:Fallback>
            <w:pict>
              <v:shape w14:anchorId="12271998" id="Conector recto de flecha 49" o:spid="_x0000_s1026" type="#_x0000_t32" style="position:absolute;margin-left:65.7pt;margin-top:.8pt;width:0;height:68.1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" strokecolor="windowText" strokeweight="1pt">
                <v:stroke endarrow="block" joinstyle="miter"/>
              </v:shape>
            </w:pict>
          </mc:Fallback>
        </mc:AlternateContent>
      </w:r>
    </w:p>
    <w:p w14:paraId="4C3C9CE8" w14:textId="77777777" w:rsidR="00BD34E9" w:rsidRPr="006E2DDC" w:rsidRDefault="00BD34E9" w:rsidP="00BD34E9">
      <w:pPr>
        <w:rPr>
          <w:rFonts w:ascii="Century Gothic" w:hAnsi="Century Gothic" w:cs="Times New Roman"/>
          <w:sz w:val="24"/>
          <w:szCs w:val="24"/>
        </w:rPr>
      </w:pPr>
    </w:p>
    <w:p w14:paraId="4C5C4001" w14:textId="77777777" w:rsidR="00BD34E9" w:rsidRPr="006E2DDC" w:rsidRDefault="00BD34E9" w:rsidP="00BD34E9">
      <w:pPr>
        <w:rPr>
          <w:rFonts w:ascii="Century Gothic" w:hAnsi="Century Gothic" w:cs="Tahoma"/>
          <w:sz w:val="24"/>
          <w:szCs w:val="24"/>
        </w:rPr>
      </w:pPr>
      <w:r w:rsidRPr="006E2DDC">
        <w:rPr>
          <w:rFonts w:ascii="Century Gothic" w:hAnsi="Century Gothic" w:cs="Times New Roman"/>
          <w:sz w:val="24"/>
          <w:szCs w:val="24"/>
        </w:rPr>
        <w:tab/>
      </w:r>
      <w:r w:rsidRPr="006E2DDC">
        <w:rPr>
          <w:rFonts w:ascii="Century Gothic" w:hAnsi="Century Gothic" w:cs="Times New Roman"/>
          <w:sz w:val="24"/>
          <w:szCs w:val="24"/>
        </w:rPr>
        <w:tab/>
      </w:r>
      <w:r w:rsidRPr="006E2DDC">
        <w:rPr>
          <w:rFonts w:ascii="Century Gothic" w:hAnsi="Century Gothic" w:cs="Tahoma"/>
          <w:sz w:val="16"/>
          <w:szCs w:val="24"/>
        </w:rPr>
        <w:t>Nombra</w:t>
      </w:r>
    </w:p>
    <w:p w14:paraId="0A104A65" w14:textId="77777777" w:rsidR="00BD34E9" w:rsidRPr="006E2DDC" w:rsidRDefault="00BD34E9" w:rsidP="00BD34E9">
      <w:pPr>
        <w:rPr>
          <w:rFonts w:ascii="Century Gothic" w:hAnsi="Century Gothic" w:cs="Times New Roman"/>
          <w:sz w:val="24"/>
          <w:szCs w:val="24"/>
        </w:rPr>
      </w:pPr>
    </w:p>
    <w:p w14:paraId="2E02CAFA" w14:textId="77777777" w:rsidR="00BD34E9" w:rsidRPr="006E2DDC" w:rsidRDefault="00BD34E9" w:rsidP="00BD34E9">
      <w:pPr>
        <w:rPr>
          <w:rFonts w:ascii="Century Gothic" w:hAnsi="Century Gothic" w:cs="Times New Roman"/>
          <w:sz w:val="24"/>
          <w:szCs w:val="24"/>
        </w:rPr>
      </w:pPr>
      <w:r w:rsidRPr="006E2DDC">
        <w:rPr>
          <w:rFonts w:ascii="Century Gothic" w:hAnsi="Century Gothic" w:cs="Times New Roman"/>
          <w:noProof/>
          <w:sz w:val="24"/>
          <w:szCs w:val="24"/>
          <w:lang w:eastAsia="es-ES"/>
        </w:rPr>
        <mc:AlternateContent>
          <mc:Choice Requires="wps">
            <w:drawing>
              <wp:anchor distT="0" distB="0" distL="114300" distR="114300" simplePos="0" relativeHeight="251625472" behindDoc="0" locked="0" layoutInCell="1" allowOverlap="1" wp14:anchorId="2B1E3345" wp14:editId="40A19823">
                <wp:simplePos x="0" y="0"/>
                <wp:positionH relativeFrom="column">
                  <wp:posOffset>80010</wp:posOffset>
                </wp:positionH>
                <wp:positionV relativeFrom="paragraph">
                  <wp:posOffset>173990</wp:posOffset>
                </wp:positionV>
                <wp:extent cx="1752600" cy="660400"/>
                <wp:effectExtent l="0" t="0" r="19050" b="25400"/>
                <wp:wrapNone/>
                <wp:docPr id="15" name="Diagrama de flujo: proceso alternativo 4"/>
                <wp:cNvGraphicFramePr/>
                <a:graphic xmlns:a="http://schemas.openxmlformats.org/drawingml/2006/main">
                  <a:graphicData uri="http://schemas.microsoft.com/office/word/2010/wordprocessingShape">
                    <wps:wsp>
                      <wps:cNvSpPr/>
                      <wps:spPr>
                        <a:xfrm>
                          <a:off x="0" y="0"/>
                          <a:ext cx="1752600" cy="660400"/>
                        </a:xfrm>
                        <a:prstGeom prst="flowChartAlternateProcess">
                          <a:avLst/>
                        </a:prstGeom>
                        <a:solidFill>
                          <a:srgbClr val="92D050"/>
                        </a:solidFill>
                        <a:ln w="12700" cap="flat" cmpd="sng" algn="ctr">
                          <a:solidFill>
                            <a:srgbClr val="4472C4">
                              <a:shade val="50000"/>
                            </a:srgbClr>
                          </a:solidFill>
                          <a:prstDash val="solid"/>
                          <a:miter lim="800000"/>
                        </a:ln>
                        <a:effectLst/>
                      </wps:spPr>
                      <wps:txbx>
                        <w:txbxContent>
                          <w:p w14:paraId="64529CEF" w14:textId="77777777" w:rsidR="007F6639" w:rsidRPr="002161C5" w:rsidRDefault="007F6639" w:rsidP="00BD34E9">
                            <w:pPr>
                              <w:jc w:val="center"/>
                              <w:rPr>
                                <w:rFonts w:ascii="Tahoma" w:hAnsi="Tahoma" w:cs="Tahoma"/>
                                <w:color w:val="000000" w:themeColor="text1"/>
                              </w:rPr>
                            </w:pPr>
                            <w:r w:rsidRPr="002161C5">
                              <w:rPr>
                                <w:rFonts w:ascii="Tahoma" w:hAnsi="Tahoma" w:cs="Tahoma"/>
                                <w:color w:val="000000" w:themeColor="text1"/>
                              </w:rPr>
                              <w:t>COORDINACIÓN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B1E3345" id="Diagrama de flujo: proceso alternativo 4" o:spid="_x0000_s1029" type="#_x0000_t176" style="position:absolute;left:0;text-align:left;margin-left:6.3pt;margin-top:13.7pt;width:138pt;height:52pt;z-index:251625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" fillcolor="#92d050" strokecolor="#2f528f" strokeweight="1pt">
                <v:textbox>
                  <w:txbxContent>
                    <w:p w14:paraId="64529CEF" w14:textId="77777777" w:rsidR="007F6639" w:rsidRPr="002161C5" w:rsidRDefault="007F6639" w:rsidP="00BD34E9">
                      <w:pPr>
                        <w:jc w:val="center"/>
                        <w:rPr>
                          <w:rFonts w:ascii="Tahoma" w:hAnsi="Tahoma" w:cs="Tahoma"/>
                          <w:color w:val="000000" w:themeColor="text1"/>
                        </w:rPr>
                      </w:pPr>
                      <w:r w:rsidRPr="002161C5">
                        <w:rPr>
                          <w:rFonts w:ascii="Tahoma" w:hAnsi="Tahoma" w:cs="Tahoma"/>
                          <w:color w:val="000000" w:themeColor="text1"/>
                        </w:rPr>
                        <w:t>COORDINACIÓN</w:t>
                      </w:r>
                    </w:p>
                  </w:txbxContent>
                </v:textbox>
              </v:shape>
            </w:pict>
          </mc:Fallback>
        </mc:AlternateContent>
      </w:r>
    </w:p>
    <w:p w14:paraId="3C319AD5" w14:textId="77777777" w:rsidR="00BD34E9" w:rsidRPr="006E2DDC" w:rsidRDefault="00BD34E9" w:rsidP="00BD34E9">
      <w:pPr>
        <w:rPr>
          <w:rFonts w:ascii="Century Gothic" w:hAnsi="Century Gothic" w:cs="Times New Roman"/>
          <w:sz w:val="24"/>
          <w:szCs w:val="24"/>
        </w:rPr>
      </w:pPr>
    </w:p>
    <w:p w14:paraId="560DB831" w14:textId="77777777" w:rsidR="00BD34E9" w:rsidRPr="006E2DDC" w:rsidRDefault="00BD34E9" w:rsidP="00BD34E9">
      <w:pPr>
        <w:tabs>
          <w:tab w:val="left" w:pos="3360"/>
        </w:tabs>
        <w:rPr>
          <w:rFonts w:ascii="Century Gothic" w:hAnsi="Century Gothic" w:cs="Times New Roman"/>
          <w:sz w:val="24"/>
          <w:szCs w:val="24"/>
        </w:rPr>
      </w:pPr>
      <w:r w:rsidRPr="006E2DDC">
        <w:rPr>
          <w:rFonts w:ascii="Century Gothic" w:hAnsi="Century Gothic" w:cs="Times New Roman"/>
          <w:noProof/>
          <w:sz w:val="24"/>
          <w:szCs w:val="24"/>
          <w:lang w:eastAsia="es-ES"/>
        </w:rPr>
        <mc:AlternateContent>
          <mc:Choice Requires="wps">
            <w:drawing>
              <wp:anchor distT="0" distB="0" distL="114300" distR="114300" simplePos="0" relativeHeight="251637760" behindDoc="0" locked="0" layoutInCell="1" allowOverlap="1" wp14:anchorId="125647CA" wp14:editId="130CD864">
                <wp:simplePos x="0" y="0"/>
                <wp:positionH relativeFrom="column">
                  <wp:posOffset>1831340</wp:posOffset>
                </wp:positionH>
                <wp:positionV relativeFrom="paragraph">
                  <wp:posOffset>148590</wp:posOffset>
                </wp:positionV>
                <wp:extent cx="2871470" cy="0"/>
                <wp:effectExtent l="0" t="0" r="24130" b="19050"/>
                <wp:wrapNone/>
                <wp:docPr id="18" name="Conector recto 18"/>
                <wp:cNvGraphicFramePr/>
                <a:graphic xmlns:a="http://schemas.openxmlformats.org/drawingml/2006/main">
                  <a:graphicData uri="http://schemas.microsoft.com/office/word/2010/wordprocessingShape">
                    <wps:wsp>
                      <wps:cNvCnPr/>
                      <wps:spPr>
                        <a:xfrm>
                          <a:off x="0" y="0"/>
                          <a:ext cx="2871470" cy="0"/>
                        </a:xfrm>
                        <a:prstGeom prst="line">
                          <a:avLst/>
                        </a:prstGeom>
                        <a:noFill/>
                        <a:ln w="1270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ABC060" id="Conector recto 18"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4.2pt,11.7pt" to="370.3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" strokecolor="windowText" strokeweight="1pt">
                <v:stroke joinstyle="miter"/>
              </v:line>
            </w:pict>
          </mc:Fallback>
        </mc:AlternateContent>
      </w:r>
      <w:r w:rsidRPr="006E2DDC">
        <w:rPr>
          <w:rFonts w:ascii="Century Gothic" w:hAnsi="Century Gothic" w:cs="Times New Roman"/>
          <w:noProof/>
          <w:sz w:val="24"/>
          <w:szCs w:val="24"/>
          <w:lang w:eastAsia="es-ES"/>
        </w:rPr>
        <mc:AlternateContent>
          <mc:Choice Requires="wps">
            <w:drawing>
              <wp:anchor distT="0" distB="0" distL="114300" distR="114300" simplePos="0" relativeHeight="251645952" behindDoc="0" locked="0" layoutInCell="1" allowOverlap="1" wp14:anchorId="6ED63D28" wp14:editId="2BF516A7">
                <wp:simplePos x="0" y="0"/>
                <wp:positionH relativeFrom="column">
                  <wp:posOffset>4696460</wp:posOffset>
                </wp:positionH>
                <wp:positionV relativeFrom="paragraph">
                  <wp:posOffset>137160</wp:posOffset>
                </wp:positionV>
                <wp:extent cx="12700" cy="1371600"/>
                <wp:effectExtent l="38100" t="0" r="63500" b="57150"/>
                <wp:wrapNone/>
                <wp:docPr id="19" name="Conector recto de flecha 19"/>
                <wp:cNvGraphicFramePr/>
                <a:graphic xmlns:a="http://schemas.openxmlformats.org/drawingml/2006/main">
                  <a:graphicData uri="http://schemas.microsoft.com/office/word/2010/wordprocessingShape">
                    <wps:wsp>
                      <wps:cNvCnPr/>
                      <wps:spPr>
                        <a:xfrm>
                          <a:off x="0" y="0"/>
                          <a:ext cx="12700" cy="137160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29DF0FD1" id="Conector recto de flecha 19" o:spid="_x0000_s1026" type="#_x0000_t32" style="position:absolute;margin-left:369.8pt;margin-top:10.8pt;width:1pt;height:108pt;z-index:251645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" strokecolor="windowText" strokeweight="1pt">
                <v:stroke endarrow="block" joinstyle="miter"/>
              </v:shape>
            </w:pict>
          </mc:Fallback>
        </mc:AlternateContent>
      </w:r>
      <w:r w:rsidRPr="006E2DDC">
        <w:rPr>
          <w:rFonts w:ascii="Century Gothic" w:hAnsi="Century Gothic" w:cs="Times New Roman"/>
          <w:noProof/>
          <w:sz w:val="24"/>
          <w:szCs w:val="24"/>
          <w:lang w:eastAsia="es-ES"/>
        </w:rPr>
        <mc:AlternateContent>
          <mc:Choice Requires="wps">
            <w:drawing>
              <wp:anchor distT="0" distB="0" distL="114300" distR="114300" simplePos="0" relativeHeight="251633664" behindDoc="0" locked="0" layoutInCell="1" allowOverlap="1" wp14:anchorId="7472C687" wp14:editId="72371C48">
                <wp:simplePos x="0" y="0"/>
                <wp:positionH relativeFrom="column">
                  <wp:posOffset>2727960</wp:posOffset>
                </wp:positionH>
                <wp:positionV relativeFrom="paragraph">
                  <wp:posOffset>149860</wp:posOffset>
                </wp:positionV>
                <wp:extent cx="12700" cy="1384300"/>
                <wp:effectExtent l="57150" t="0" r="63500" b="63500"/>
                <wp:wrapNone/>
                <wp:docPr id="10" name="Conector recto de flecha 10"/>
                <wp:cNvGraphicFramePr/>
                <a:graphic xmlns:a="http://schemas.openxmlformats.org/drawingml/2006/main">
                  <a:graphicData uri="http://schemas.microsoft.com/office/word/2010/wordprocessingShape">
                    <wps:wsp>
                      <wps:cNvCnPr/>
                      <wps:spPr>
                        <a:xfrm>
                          <a:off x="0" y="0"/>
                          <a:ext cx="12700" cy="1384300"/>
                        </a:xfrm>
                        <a:prstGeom prst="straightConnector1">
                          <a:avLst/>
                        </a:prstGeom>
                        <a:noFill/>
                        <a:ln w="12700" cap="flat" cmpd="sng" algn="ctr">
                          <a:solidFill>
                            <a:sysClr val="windowText" lastClr="000000"/>
                          </a:solidFill>
                          <a:prstDash val="solid"/>
                          <a:miter lim="800000"/>
                          <a:tailEnd type="triangle"/>
                        </a:ln>
                        <a:effectLst/>
                      </wps:spPr>
                      <wps:bodyPr/>
                    </wps:wsp>
                  </a:graphicData>
                </a:graphic>
              </wp:anchor>
            </w:drawing>
          </mc:Choice>
          <mc:Fallback>
            <w:pict>
              <v:shape w14:anchorId="3BCDB433" id="Conector recto de flecha 10" o:spid="_x0000_s1026" type="#_x0000_t32" style="position:absolute;margin-left:214.8pt;margin-top:11.8pt;width:1pt;height:109pt;z-index:251633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" strokecolor="windowText" strokeweight="1pt">
                <v:stroke endarrow="block" joinstyle="miter"/>
              </v:shape>
            </w:pict>
          </mc:Fallback>
        </mc:AlternateContent>
      </w:r>
      <w:r w:rsidRPr="006E2DDC">
        <w:rPr>
          <w:rFonts w:ascii="Century Gothic" w:hAnsi="Century Gothic" w:cs="Times New Roman"/>
          <w:sz w:val="24"/>
          <w:szCs w:val="24"/>
        </w:rPr>
        <w:tab/>
      </w:r>
    </w:p>
    <w:p w14:paraId="67600F55" w14:textId="77777777" w:rsidR="00BD34E9" w:rsidRPr="006E2DDC" w:rsidRDefault="00BD34E9" w:rsidP="00BD34E9">
      <w:pPr>
        <w:rPr>
          <w:rFonts w:ascii="Century Gothic" w:hAnsi="Century Gothic" w:cs="Times New Roman"/>
          <w:sz w:val="24"/>
          <w:szCs w:val="24"/>
        </w:rPr>
      </w:pPr>
    </w:p>
    <w:p w14:paraId="6B39206B" w14:textId="5CA6F4F9" w:rsidR="00BD34E9" w:rsidRPr="006E2DDC" w:rsidRDefault="00B50727" w:rsidP="00BD34E9">
      <w:pPr>
        <w:rPr>
          <w:rFonts w:ascii="Century Gothic" w:hAnsi="Century Gothic"/>
          <w:sz w:val="20"/>
          <w:szCs w:val="20"/>
        </w:rPr>
      </w:pPr>
      <w:r w:rsidRPr="006E2DDC">
        <w:rPr>
          <w:rFonts w:ascii="Century Gothic" w:hAnsi="Century Gothic" w:cs="Times New Roman"/>
          <w:noProof/>
          <w:sz w:val="24"/>
          <w:szCs w:val="24"/>
          <w:lang w:eastAsia="es-ES"/>
        </w:rPr>
        <mc:AlternateContent>
          <mc:Choice Requires="wps">
            <w:drawing>
              <wp:anchor distT="0" distB="0" distL="114300" distR="114300" simplePos="0" relativeHeight="251629568" behindDoc="0" locked="0" layoutInCell="1" allowOverlap="1" wp14:anchorId="3AFE14B7" wp14:editId="093270A1">
                <wp:simplePos x="0" y="0"/>
                <wp:positionH relativeFrom="margin">
                  <wp:posOffset>-274668</wp:posOffset>
                </wp:positionH>
                <wp:positionV relativeFrom="paragraph">
                  <wp:posOffset>167578</wp:posOffset>
                </wp:positionV>
                <wp:extent cx="1176793" cy="373711"/>
                <wp:effectExtent l="0" t="0" r="23495" b="26670"/>
                <wp:wrapNone/>
                <wp:docPr id="17" name="Diagrama de flujo: proceso alternativo 6"/>
                <wp:cNvGraphicFramePr/>
                <a:graphic xmlns:a="http://schemas.openxmlformats.org/drawingml/2006/main">
                  <a:graphicData uri="http://schemas.microsoft.com/office/word/2010/wordprocessingShape">
                    <wps:wsp>
                      <wps:cNvSpPr/>
                      <wps:spPr>
                        <a:xfrm>
                          <a:off x="0" y="0"/>
                          <a:ext cx="1176793" cy="373711"/>
                        </a:xfrm>
                        <a:prstGeom prst="flowChartAlternateProcess">
                          <a:avLst/>
                        </a:prstGeom>
                        <a:solidFill>
                          <a:schemeClr val="accent6">
                            <a:lumMod val="40000"/>
                            <a:lumOff val="60000"/>
                          </a:schemeClr>
                        </a:solidFill>
                        <a:ln w="12700" cap="flat" cmpd="sng" algn="ctr">
                          <a:solidFill>
                            <a:srgbClr val="4472C4">
                              <a:shade val="50000"/>
                            </a:srgbClr>
                          </a:solidFill>
                          <a:prstDash val="solid"/>
                          <a:miter lim="800000"/>
                        </a:ln>
                        <a:effectLst/>
                      </wps:spPr>
                      <wps:txbx>
                        <w:txbxContent>
                          <w:p w14:paraId="487F6A40" w14:textId="77777777" w:rsidR="007F6639" w:rsidRPr="00B50727" w:rsidRDefault="007F6639" w:rsidP="00BD34E9">
                            <w:pPr>
                              <w:jc w:val="center"/>
                              <w:rPr>
                                <w:rFonts w:ascii="Tahoma" w:hAnsi="Tahoma" w:cs="Tahoma"/>
                                <w:sz w:val="18"/>
                                <w:szCs w:val="18"/>
                              </w:rPr>
                            </w:pPr>
                            <w:r w:rsidRPr="00B50727">
                              <w:rPr>
                                <w:rFonts w:ascii="Tahoma" w:hAnsi="Tahoma" w:cs="Tahoma"/>
                                <w:sz w:val="18"/>
                                <w:szCs w:val="18"/>
                              </w:rPr>
                              <w:t>ADMINISTRACIÓN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FE14B7" id="Diagrama de flujo: proceso alternativo 6" o:spid="_x0000_s1030" type="#_x0000_t176" style="position:absolute;left:0;text-align:left;margin-left:-21.65pt;margin-top:13.2pt;width:92.65pt;height:29.45pt;z-index:25162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" fillcolor="#c5e0b3 [1305]" strokecolor="#2f528f" strokeweight="1pt">
                <v:textbox>
                  <w:txbxContent>
                    <w:p w14:paraId="487F6A40" w14:textId="77777777" w:rsidR="007F6639" w:rsidRPr="00B50727" w:rsidRDefault="007F6639" w:rsidP="00BD34E9">
                      <w:pPr>
                        <w:jc w:val="center"/>
                        <w:rPr>
                          <w:rFonts w:ascii="Tahoma" w:hAnsi="Tahoma" w:cs="Tahoma"/>
                          <w:sz w:val="18"/>
                          <w:szCs w:val="18"/>
                        </w:rPr>
                      </w:pPr>
                      <w:r w:rsidRPr="00B50727">
                        <w:rPr>
                          <w:rFonts w:ascii="Tahoma" w:hAnsi="Tahoma" w:cs="Tahoma"/>
                          <w:sz w:val="18"/>
                          <w:szCs w:val="18"/>
                        </w:rPr>
                        <w:t>ADMINISTRACIÓN</w:t>
                      </w:r>
                    </w:p>
                  </w:txbxContent>
                </v:textbox>
                <w10:wrap anchorx="margin"/>
              </v:shape>
            </w:pict>
          </mc:Fallback>
        </mc:AlternateContent>
      </w:r>
    </w:p>
    <w:p w14:paraId="099DA255" w14:textId="333A3F9B" w:rsidR="00BD34E9" w:rsidRPr="006E2DDC" w:rsidRDefault="00BD34E9" w:rsidP="00BD34E9">
      <w:pPr>
        <w:rPr>
          <w:rFonts w:ascii="Century Gothic" w:hAnsi="Century Gothic" w:cs="Times New Roman"/>
          <w:sz w:val="24"/>
          <w:szCs w:val="24"/>
        </w:rPr>
      </w:pPr>
      <w:r w:rsidRPr="006E2DDC">
        <w:rPr>
          <w:rFonts w:ascii="Century Gothic" w:hAnsi="Century Gothic" w:cs="Times New Roman"/>
          <w:noProof/>
          <w:sz w:val="24"/>
          <w:szCs w:val="24"/>
          <w:lang w:eastAsia="es-ES"/>
        </w:rPr>
        <mc:AlternateContent>
          <mc:Choice Requires="wps">
            <w:drawing>
              <wp:anchor distT="0" distB="0" distL="114300" distR="114300" simplePos="0" relativeHeight="251693056" behindDoc="0" locked="0" layoutInCell="1" allowOverlap="1" wp14:anchorId="79A8E817" wp14:editId="1A9A030C">
                <wp:simplePos x="0" y="0"/>
                <wp:positionH relativeFrom="column">
                  <wp:posOffset>3860800</wp:posOffset>
                </wp:positionH>
                <wp:positionV relativeFrom="paragraph">
                  <wp:posOffset>2412365</wp:posOffset>
                </wp:positionV>
                <wp:extent cx="1752600" cy="279400"/>
                <wp:effectExtent l="0" t="0" r="19050" b="25400"/>
                <wp:wrapNone/>
                <wp:docPr id="44" name="Diagrama de flujo: proceso alternativo 44"/>
                <wp:cNvGraphicFramePr/>
                <a:graphic xmlns:a="http://schemas.openxmlformats.org/drawingml/2006/main">
                  <a:graphicData uri="http://schemas.microsoft.com/office/word/2010/wordprocessingShape">
                    <wps:wsp>
                      <wps:cNvSpPr/>
                      <wps:spPr>
                        <a:xfrm>
                          <a:off x="0" y="0"/>
                          <a:ext cx="1752600" cy="279400"/>
                        </a:xfrm>
                        <a:prstGeom prst="flowChartAlternateProcess">
                          <a:avLst/>
                        </a:prstGeom>
                        <a:solidFill>
                          <a:srgbClr val="A5A5A5">
                            <a:lumMod val="60000"/>
                            <a:lumOff val="40000"/>
                          </a:srgbClr>
                        </a:solidFill>
                        <a:ln w="12700" cap="flat" cmpd="sng" algn="ctr">
                          <a:solidFill>
                            <a:srgbClr val="4472C4">
                              <a:shade val="50000"/>
                            </a:srgbClr>
                          </a:solidFill>
                          <a:prstDash val="solid"/>
                          <a:miter lim="800000"/>
                        </a:ln>
                        <a:effectLst/>
                      </wps:spPr>
                      <wps:txbx>
                        <w:txbxContent>
                          <w:p w14:paraId="7AB12975"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SENSIBILIZACIÓN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9A8E817" id="Diagrama de flujo: proceso alternativo 44" o:spid="_x0000_s1031" type="#_x0000_t176" style="position:absolute;left:0;text-align:left;margin-left:304pt;margin-top:189.95pt;width:138pt;height:22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" fillcolor="#c9c9c9" strokecolor="#2f528f" strokeweight="1pt">
                <v:textbox>
                  <w:txbxContent>
                    <w:p w14:paraId="7AB12975"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SENSIBILIZACIÓN</w:t>
                      </w:r>
                    </w:p>
                  </w:txbxContent>
                </v:textbox>
              </v:shape>
            </w:pict>
          </mc:Fallback>
        </mc:AlternateContent>
      </w:r>
      <w:r w:rsidRPr="006E2DDC">
        <w:rPr>
          <w:rFonts w:ascii="Century Gothic" w:hAnsi="Century Gothic" w:cs="Times New Roman"/>
          <w:noProof/>
          <w:sz w:val="24"/>
          <w:szCs w:val="24"/>
          <w:lang w:eastAsia="es-ES"/>
        </w:rPr>
        <mc:AlternateContent>
          <mc:Choice Requires="wps">
            <w:drawing>
              <wp:anchor distT="0" distB="0" distL="114300" distR="114300" simplePos="0" relativeHeight="251688960" behindDoc="0" locked="0" layoutInCell="1" allowOverlap="1" wp14:anchorId="2FC02AC9" wp14:editId="7A363B3B">
                <wp:simplePos x="0" y="0"/>
                <wp:positionH relativeFrom="column">
                  <wp:posOffset>3848100</wp:posOffset>
                </wp:positionH>
                <wp:positionV relativeFrom="paragraph">
                  <wp:posOffset>2082165</wp:posOffset>
                </wp:positionV>
                <wp:extent cx="1752600" cy="279400"/>
                <wp:effectExtent l="0" t="0" r="19050" b="25400"/>
                <wp:wrapNone/>
                <wp:docPr id="43" name="Diagrama de flujo: proceso alternativo 43"/>
                <wp:cNvGraphicFramePr/>
                <a:graphic xmlns:a="http://schemas.openxmlformats.org/drawingml/2006/main">
                  <a:graphicData uri="http://schemas.microsoft.com/office/word/2010/wordprocessingShape">
                    <wps:wsp>
                      <wps:cNvSpPr/>
                      <wps:spPr>
                        <a:xfrm>
                          <a:off x="0" y="0"/>
                          <a:ext cx="1752600" cy="279400"/>
                        </a:xfrm>
                        <a:prstGeom prst="flowChartAlternateProcess">
                          <a:avLst/>
                        </a:prstGeom>
                        <a:solidFill>
                          <a:srgbClr val="A5A5A5">
                            <a:lumMod val="60000"/>
                            <a:lumOff val="40000"/>
                          </a:srgbClr>
                        </a:solidFill>
                        <a:ln w="12700" cap="flat" cmpd="sng" algn="ctr">
                          <a:solidFill>
                            <a:srgbClr val="4472C4">
                              <a:shade val="50000"/>
                            </a:srgbClr>
                          </a:solidFill>
                          <a:prstDash val="solid"/>
                          <a:miter lim="800000"/>
                        </a:ln>
                        <a:effectLst/>
                      </wps:spPr>
                      <wps:txbx>
                        <w:txbxContent>
                          <w:p w14:paraId="799079B1" w14:textId="5A918AF0" w:rsidR="007F6639" w:rsidRPr="002161C5" w:rsidRDefault="007F6639" w:rsidP="00BD34E9">
                            <w:pPr>
                              <w:jc w:val="center"/>
                              <w:rPr>
                                <w:rFonts w:ascii="Tahoma" w:hAnsi="Tahoma" w:cs="Tahoma"/>
                                <w:color w:val="000000" w:themeColor="text1"/>
                              </w:rPr>
                            </w:pPr>
                            <w:r>
                              <w:rPr>
                                <w:rFonts w:ascii="Tahoma" w:hAnsi="Tahoma" w:cs="Tahoma"/>
                                <w:color w:val="000000" w:themeColor="text1"/>
                              </w:rPr>
                              <w:t>PERSONAS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FC02AC9" id="Diagrama de flujo: proceso alternativo 43" o:spid="_x0000_s1032" type="#_x0000_t176" style="position:absolute;left:0;text-align:left;margin-left:303pt;margin-top:163.95pt;width:138pt;height:22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" fillcolor="#c9c9c9" strokecolor="#2f528f" strokeweight="1pt">
                <v:textbox>
                  <w:txbxContent>
                    <w:p w14:paraId="799079B1" w14:textId="5A918AF0" w:rsidR="007F6639" w:rsidRPr="002161C5" w:rsidRDefault="007F6639" w:rsidP="00BD34E9">
                      <w:pPr>
                        <w:jc w:val="center"/>
                        <w:rPr>
                          <w:rFonts w:ascii="Tahoma" w:hAnsi="Tahoma" w:cs="Tahoma"/>
                          <w:color w:val="000000" w:themeColor="text1"/>
                        </w:rPr>
                      </w:pPr>
                      <w:r>
                        <w:rPr>
                          <w:rFonts w:ascii="Tahoma" w:hAnsi="Tahoma" w:cs="Tahoma"/>
                          <w:color w:val="000000" w:themeColor="text1"/>
                        </w:rPr>
                        <w:t>PERSONAS</w:t>
                      </w:r>
                    </w:p>
                  </w:txbxContent>
                </v:textbox>
              </v:shape>
            </w:pict>
          </mc:Fallback>
        </mc:AlternateContent>
      </w:r>
      <w:r w:rsidRPr="006E2DDC">
        <w:rPr>
          <w:rFonts w:ascii="Century Gothic" w:hAnsi="Century Gothic" w:cs="Times New Roman"/>
          <w:noProof/>
          <w:sz w:val="24"/>
          <w:szCs w:val="24"/>
          <w:lang w:eastAsia="es-ES"/>
        </w:rPr>
        <mc:AlternateContent>
          <mc:Choice Requires="wps">
            <w:drawing>
              <wp:anchor distT="0" distB="0" distL="114300" distR="114300" simplePos="0" relativeHeight="251678720" behindDoc="0" locked="0" layoutInCell="1" allowOverlap="1" wp14:anchorId="0D8B3AF3" wp14:editId="31614123">
                <wp:simplePos x="0" y="0"/>
                <wp:positionH relativeFrom="margin">
                  <wp:posOffset>3841750</wp:posOffset>
                </wp:positionH>
                <wp:positionV relativeFrom="paragraph">
                  <wp:posOffset>1739265</wp:posOffset>
                </wp:positionV>
                <wp:extent cx="1752600" cy="279400"/>
                <wp:effectExtent l="0" t="0" r="19050" b="25400"/>
                <wp:wrapNone/>
                <wp:docPr id="41" name="Diagrama de flujo: proceso alternativo 41"/>
                <wp:cNvGraphicFramePr/>
                <a:graphic xmlns:a="http://schemas.openxmlformats.org/drawingml/2006/main">
                  <a:graphicData uri="http://schemas.microsoft.com/office/word/2010/wordprocessingShape">
                    <wps:wsp>
                      <wps:cNvSpPr/>
                      <wps:spPr>
                        <a:xfrm>
                          <a:off x="0" y="0"/>
                          <a:ext cx="1752600" cy="279400"/>
                        </a:xfrm>
                        <a:prstGeom prst="flowChartAlternateProcess">
                          <a:avLst/>
                        </a:prstGeom>
                        <a:solidFill>
                          <a:srgbClr val="A5A5A5">
                            <a:lumMod val="60000"/>
                            <a:lumOff val="40000"/>
                          </a:srgbClr>
                        </a:solidFill>
                        <a:ln w="12700" cap="flat" cmpd="sng" algn="ctr">
                          <a:solidFill>
                            <a:srgbClr val="4472C4">
                              <a:shade val="50000"/>
                            </a:srgbClr>
                          </a:solidFill>
                          <a:prstDash val="solid"/>
                          <a:miter lim="800000"/>
                        </a:ln>
                        <a:effectLst/>
                      </wps:spPr>
                      <wps:txbx>
                        <w:txbxContent>
                          <w:p w14:paraId="369975CF"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COMUNICACIÓN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D8B3AF3" id="Diagrama de flujo: proceso alternativo 41" o:spid="_x0000_s1033" type="#_x0000_t176" style="position:absolute;left:0;text-align:left;margin-left:302.5pt;margin-top:136.95pt;width:138pt;height:22pt;z-index:2516787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" fillcolor="#c9c9c9" strokecolor="#2f528f" strokeweight="1pt">
                <v:textbox>
                  <w:txbxContent>
                    <w:p w14:paraId="369975CF"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COMUNICACIÓN</w:t>
                      </w:r>
                    </w:p>
                  </w:txbxContent>
                </v:textbox>
                <w10:wrap anchorx="margin"/>
              </v:shape>
            </w:pict>
          </mc:Fallback>
        </mc:AlternateContent>
      </w:r>
      <w:r w:rsidRPr="006E2DDC">
        <w:rPr>
          <w:rFonts w:ascii="Century Gothic" w:hAnsi="Century Gothic" w:cs="Times New Roman"/>
          <w:noProof/>
          <w:sz w:val="24"/>
          <w:szCs w:val="24"/>
          <w:lang w:eastAsia="es-ES"/>
        </w:rPr>
        <mc:AlternateContent>
          <mc:Choice Requires="wps">
            <w:drawing>
              <wp:anchor distT="0" distB="0" distL="114300" distR="114300" simplePos="0" relativeHeight="251662336" behindDoc="0" locked="0" layoutInCell="1" allowOverlap="1" wp14:anchorId="7B0CB2C7" wp14:editId="31337F0B">
                <wp:simplePos x="0" y="0"/>
                <wp:positionH relativeFrom="column">
                  <wp:posOffset>1879600</wp:posOffset>
                </wp:positionH>
                <wp:positionV relativeFrom="paragraph">
                  <wp:posOffset>2412365</wp:posOffset>
                </wp:positionV>
                <wp:extent cx="1752600" cy="279400"/>
                <wp:effectExtent l="0" t="0" r="19050" b="25400"/>
                <wp:wrapNone/>
                <wp:docPr id="40" name="Diagrama de flujo: proceso alternativo 40"/>
                <wp:cNvGraphicFramePr/>
                <a:graphic xmlns:a="http://schemas.openxmlformats.org/drawingml/2006/main">
                  <a:graphicData uri="http://schemas.microsoft.com/office/word/2010/wordprocessingShape">
                    <wps:wsp>
                      <wps:cNvSpPr/>
                      <wps:spPr>
                        <a:xfrm>
                          <a:off x="0" y="0"/>
                          <a:ext cx="1752600" cy="279400"/>
                        </a:xfrm>
                        <a:prstGeom prst="flowChartAlternateProcess">
                          <a:avLst/>
                        </a:prstGeom>
                        <a:solidFill>
                          <a:srgbClr val="A5A5A5">
                            <a:lumMod val="60000"/>
                            <a:lumOff val="40000"/>
                          </a:srgbClr>
                        </a:solidFill>
                        <a:ln w="12700" cap="flat" cmpd="sng" algn="ctr">
                          <a:solidFill>
                            <a:srgbClr val="4472C4">
                              <a:shade val="50000"/>
                            </a:srgbClr>
                          </a:solidFill>
                          <a:prstDash val="solid"/>
                          <a:miter lim="800000"/>
                        </a:ln>
                        <a:effectLst/>
                      </wps:spPr>
                      <wps:txbx>
                        <w:txbxContent>
                          <w:p w14:paraId="38495F71"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KINGABWA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B0CB2C7" id="Diagrama de flujo: proceso alternativo 40" o:spid="_x0000_s1034" type="#_x0000_t176" style="position:absolute;left:0;text-align:left;margin-left:148pt;margin-top:189.95pt;width:138pt;height:22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" fillcolor="#c9c9c9" strokecolor="#2f528f" strokeweight="1pt">
                <v:textbox>
                  <w:txbxContent>
                    <w:p w14:paraId="38495F71"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KINGABWA</w:t>
                      </w:r>
                    </w:p>
                  </w:txbxContent>
                </v:textbox>
              </v:shape>
            </w:pict>
          </mc:Fallback>
        </mc:AlternateContent>
      </w:r>
      <w:r w:rsidRPr="006E2DDC">
        <w:rPr>
          <w:rFonts w:ascii="Century Gothic" w:hAnsi="Century Gothic" w:cs="Times New Roman"/>
          <w:noProof/>
          <w:sz w:val="24"/>
          <w:szCs w:val="24"/>
          <w:lang w:eastAsia="es-ES"/>
        </w:rPr>
        <mc:AlternateContent>
          <mc:Choice Requires="wps">
            <w:drawing>
              <wp:anchor distT="0" distB="0" distL="114300" distR="114300" simplePos="0" relativeHeight="251650048" behindDoc="0" locked="0" layoutInCell="1" allowOverlap="1" wp14:anchorId="1F9DA17D" wp14:editId="7D48FFBD">
                <wp:simplePos x="0" y="0"/>
                <wp:positionH relativeFrom="column">
                  <wp:posOffset>1892300</wp:posOffset>
                </wp:positionH>
                <wp:positionV relativeFrom="paragraph">
                  <wp:posOffset>2069465</wp:posOffset>
                </wp:positionV>
                <wp:extent cx="1752600" cy="279400"/>
                <wp:effectExtent l="0" t="0" r="19050" b="25400"/>
                <wp:wrapNone/>
                <wp:docPr id="39" name="Diagrama de flujo: proceso alternativo 39"/>
                <wp:cNvGraphicFramePr/>
                <a:graphic xmlns:a="http://schemas.openxmlformats.org/drawingml/2006/main">
                  <a:graphicData uri="http://schemas.microsoft.com/office/word/2010/wordprocessingShape">
                    <wps:wsp>
                      <wps:cNvSpPr/>
                      <wps:spPr>
                        <a:xfrm>
                          <a:off x="0" y="0"/>
                          <a:ext cx="1752600" cy="279400"/>
                        </a:xfrm>
                        <a:prstGeom prst="flowChartAlternateProcess">
                          <a:avLst/>
                        </a:prstGeom>
                        <a:solidFill>
                          <a:srgbClr val="A5A5A5">
                            <a:lumMod val="60000"/>
                            <a:lumOff val="40000"/>
                          </a:srgbClr>
                        </a:solidFill>
                        <a:ln w="12700" cap="flat" cmpd="sng" algn="ctr">
                          <a:solidFill>
                            <a:srgbClr val="4472C4">
                              <a:shade val="50000"/>
                            </a:srgbClr>
                          </a:solidFill>
                          <a:prstDash val="solid"/>
                          <a:miter lim="800000"/>
                        </a:ln>
                        <a:effectLst/>
                      </wps:spPr>
                      <wps:txbx>
                        <w:txbxContent>
                          <w:p w14:paraId="71DF3256"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PIURA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F9DA17D" id="Diagrama de flujo: proceso alternativo 39" o:spid="_x0000_s1035" type="#_x0000_t176" style="position:absolute;left:0;text-align:left;margin-left:149pt;margin-top:162.95pt;width:138pt;height:22pt;z-index:25165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" fillcolor="#c9c9c9" strokecolor="#2f528f" strokeweight="1pt">
                <v:textbox>
                  <w:txbxContent>
                    <w:p w14:paraId="71DF3256"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PIURA</w:t>
                      </w:r>
                    </w:p>
                  </w:txbxContent>
                </v:textbox>
              </v:shape>
            </w:pict>
          </mc:Fallback>
        </mc:AlternateContent>
      </w:r>
      <w:r w:rsidRPr="006E2DDC">
        <w:rPr>
          <w:rFonts w:ascii="Century Gothic" w:hAnsi="Century Gothic" w:cs="Times New Roman"/>
          <w:noProof/>
          <w:sz w:val="24"/>
          <w:szCs w:val="24"/>
          <w:lang w:eastAsia="es-ES"/>
        </w:rPr>
        <mc:AlternateContent>
          <mc:Choice Requires="wps">
            <w:drawing>
              <wp:anchor distT="0" distB="0" distL="114300" distR="114300" simplePos="0" relativeHeight="251641856" behindDoc="0" locked="0" layoutInCell="1" allowOverlap="1" wp14:anchorId="7487F2DD" wp14:editId="1E7CF635">
                <wp:simplePos x="0" y="0"/>
                <wp:positionH relativeFrom="column">
                  <wp:posOffset>1883410</wp:posOffset>
                </wp:positionH>
                <wp:positionV relativeFrom="paragraph">
                  <wp:posOffset>1736725</wp:posOffset>
                </wp:positionV>
                <wp:extent cx="1752600" cy="279400"/>
                <wp:effectExtent l="0" t="0" r="19050" b="25400"/>
                <wp:wrapNone/>
                <wp:docPr id="20" name="Diagrama de flujo: proceso alternativo 20"/>
                <wp:cNvGraphicFramePr/>
                <a:graphic xmlns:a="http://schemas.openxmlformats.org/drawingml/2006/main">
                  <a:graphicData uri="http://schemas.microsoft.com/office/word/2010/wordprocessingShape">
                    <wps:wsp>
                      <wps:cNvSpPr/>
                      <wps:spPr>
                        <a:xfrm>
                          <a:off x="0" y="0"/>
                          <a:ext cx="1752600" cy="279400"/>
                        </a:xfrm>
                        <a:prstGeom prst="flowChartAlternateProcess">
                          <a:avLst/>
                        </a:prstGeom>
                        <a:solidFill>
                          <a:srgbClr val="A5A5A5">
                            <a:lumMod val="60000"/>
                            <a:lumOff val="40000"/>
                          </a:srgbClr>
                        </a:solidFill>
                        <a:ln w="12700" cap="flat" cmpd="sng" algn="ctr">
                          <a:solidFill>
                            <a:srgbClr val="4472C4">
                              <a:shade val="50000"/>
                            </a:srgbClr>
                          </a:solidFill>
                          <a:prstDash val="solid"/>
                          <a:miter lim="800000"/>
                        </a:ln>
                        <a:effectLst/>
                      </wps:spPr>
                      <wps:txbx>
                        <w:txbxContent>
                          <w:p w14:paraId="1A9B079A" w14:textId="77777777" w:rsidR="007F6639" w:rsidRPr="002161C5" w:rsidRDefault="007F6639" w:rsidP="00BD34E9">
                            <w:pPr>
                              <w:jc w:val="center"/>
                              <w:rPr>
                                <w:rFonts w:ascii="Tahoma" w:hAnsi="Tahoma" w:cs="Tahoma"/>
                                <w:color w:val="000000" w:themeColor="text1"/>
                              </w:rPr>
                            </w:pPr>
                            <w:r w:rsidRPr="002161C5">
                              <w:rPr>
                                <w:rFonts w:ascii="Tahoma" w:hAnsi="Tahoma" w:cs="Tahoma"/>
                                <w:color w:val="000000" w:themeColor="text1"/>
                              </w:rPr>
                              <w:t>CO</w:t>
                            </w:r>
                            <w:r>
                              <w:rPr>
                                <w:rFonts w:ascii="Tahoma" w:hAnsi="Tahoma" w:cs="Tahoma"/>
                                <w:color w:val="000000" w:themeColor="text1"/>
                              </w:rPr>
                              <w:t>NTENEDORES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487F2DD" id="Diagrama de flujo: proceso alternativo 20" o:spid="_x0000_s1036" type="#_x0000_t176" style="position:absolute;left:0;text-align:left;margin-left:148.3pt;margin-top:136.75pt;width:138pt;height:22pt;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" fillcolor="#c9c9c9" strokecolor="#2f528f" strokeweight="1pt">
                <v:textbox>
                  <w:txbxContent>
                    <w:p w14:paraId="1A9B079A" w14:textId="77777777" w:rsidR="007F6639" w:rsidRPr="002161C5" w:rsidRDefault="007F6639" w:rsidP="00BD34E9">
                      <w:pPr>
                        <w:jc w:val="center"/>
                        <w:rPr>
                          <w:rFonts w:ascii="Tahoma" w:hAnsi="Tahoma" w:cs="Tahoma"/>
                          <w:color w:val="000000" w:themeColor="text1"/>
                        </w:rPr>
                      </w:pPr>
                      <w:r w:rsidRPr="002161C5">
                        <w:rPr>
                          <w:rFonts w:ascii="Tahoma" w:hAnsi="Tahoma" w:cs="Tahoma"/>
                          <w:color w:val="000000" w:themeColor="text1"/>
                        </w:rPr>
                        <w:t>CO</w:t>
                      </w:r>
                      <w:r>
                        <w:rPr>
                          <w:rFonts w:ascii="Tahoma" w:hAnsi="Tahoma" w:cs="Tahoma"/>
                          <w:color w:val="000000" w:themeColor="text1"/>
                        </w:rPr>
                        <w:t>NTENEDORES</w:t>
                      </w:r>
                    </w:p>
                  </w:txbxContent>
                </v:textbox>
              </v:shape>
            </w:pict>
          </mc:Fallback>
        </mc:AlternateContent>
      </w:r>
      <w:r w:rsidRPr="006E2DDC">
        <w:rPr>
          <w:rFonts w:ascii="Century Gothic" w:hAnsi="Century Gothic" w:cs="Times New Roman"/>
          <w:noProof/>
          <w:sz w:val="24"/>
          <w:szCs w:val="24"/>
          <w:lang w:eastAsia="es-ES"/>
        </w:rPr>
        <mc:AlternateContent>
          <mc:Choice Requires="wps">
            <w:drawing>
              <wp:anchor distT="0" distB="0" distL="114300" distR="114300" simplePos="0" relativeHeight="251658240" behindDoc="0" locked="0" layoutInCell="1" allowOverlap="1" wp14:anchorId="7077AEEC" wp14:editId="05AAF551">
                <wp:simplePos x="0" y="0"/>
                <wp:positionH relativeFrom="column">
                  <wp:posOffset>1896110</wp:posOffset>
                </wp:positionH>
                <wp:positionV relativeFrom="paragraph">
                  <wp:posOffset>984250</wp:posOffset>
                </wp:positionV>
                <wp:extent cx="1752600" cy="660400"/>
                <wp:effectExtent l="0" t="0" r="19050" b="25400"/>
                <wp:wrapNone/>
                <wp:docPr id="12" name="Diagrama de flujo: proceso alternativo 12"/>
                <wp:cNvGraphicFramePr/>
                <a:graphic xmlns:a="http://schemas.openxmlformats.org/drawingml/2006/main">
                  <a:graphicData uri="http://schemas.microsoft.com/office/word/2010/wordprocessingShape">
                    <wps:wsp>
                      <wps:cNvSpPr/>
                      <wps:spPr>
                        <a:xfrm>
                          <a:off x="0" y="0"/>
                          <a:ext cx="1752600" cy="660400"/>
                        </a:xfrm>
                        <a:prstGeom prst="flowChartAlternateProcess">
                          <a:avLst/>
                        </a:prstGeom>
                        <a:solidFill>
                          <a:srgbClr val="5B9BD5">
                            <a:lumMod val="40000"/>
                            <a:lumOff val="60000"/>
                          </a:srgbClr>
                        </a:solidFill>
                        <a:ln w="12700" cap="flat" cmpd="sng" algn="ctr">
                          <a:solidFill>
                            <a:srgbClr val="4472C4">
                              <a:shade val="50000"/>
                            </a:srgbClr>
                          </a:solidFill>
                          <a:prstDash val="solid"/>
                          <a:miter lim="800000"/>
                        </a:ln>
                        <a:effectLst/>
                      </wps:spPr>
                      <wps:txbx>
                        <w:txbxContent>
                          <w:p w14:paraId="57B188E7" w14:textId="77777777" w:rsidR="007F6639" w:rsidRDefault="007F6639" w:rsidP="00BD34E9">
                            <w:pPr>
                              <w:jc w:val="center"/>
                              <w:rPr>
                                <w:rFonts w:ascii="Tahoma" w:hAnsi="Tahoma" w:cs="Tahoma"/>
                                <w:color w:val="000000" w:themeColor="text1"/>
                              </w:rPr>
                            </w:pPr>
                            <w:r>
                              <w:rPr>
                                <w:rFonts w:ascii="Tahoma" w:hAnsi="Tahoma" w:cs="Tahoma"/>
                                <w:color w:val="000000" w:themeColor="text1"/>
                              </w:rPr>
                              <w:t>PROGRAMAS DE</w:t>
                            </w:r>
                          </w:p>
                          <w:p w14:paraId="50DDD830" w14:textId="77777777" w:rsidR="007F6639" w:rsidRPr="002161C5" w:rsidRDefault="007F6639" w:rsidP="00BD34E9">
                            <w:pPr>
                              <w:jc w:val="center"/>
                              <w:rPr>
                                <w:rFonts w:ascii="Tahoma" w:hAnsi="Tahoma" w:cs="Tahoma"/>
                                <w:color w:val="000000" w:themeColor="text1"/>
                              </w:rPr>
                            </w:pPr>
                            <w:r w:rsidRPr="002161C5">
                              <w:rPr>
                                <w:rFonts w:ascii="Tahoma" w:hAnsi="Tahoma" w:cs="Tahoma"/>
                                <w:color w:val="000000" w:themeColor="text1"/>
                              </w:rPr>
                              <w:t>COO</w:t>
                            </w:r>
                            <w:r>
                              <w:rPr>
                                <w:rFonts w:ascii="Tahoma" w:hAnsi="Tahoma" w:cs="Tahoma"/>
                                <w:color w:val="000000" w:themeColor="text1"/>
                              </w:rPr>
                              <w:t>PE</w:t>
                            </w:r>
                            <w:r w:rsidRPr="002161C5">
                              <w:rPr>
                                <w:rFonts w:ascii="Tahoma" w:hAnsi="Tahoma" w:cs="Tahoma"/>
                                <w:color w:val="000000" w:themeColor="text1"/>
                              </w:rPr>
                              <w:t>RACIÓN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077AEEC" id="Diagrama de flujo: proceso alternativo 12" o:spid="_x0000_s1037" type="#_x0000_t176" style="position:absolute;left:0;text-align:left;margin-left:149.3pt;margin-top:77.5pt;width:138pt;height:52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" fillcolor="#bdd7ee" strokecolor="#2f528f" strokeweight="1pt">
                <v:textbox>
                  <w:txbxContent>
                    <w:p w14:paraId="57B188E7" w14:textId="77777777" w:rsidR="007F6639" w:rsidRDefault="007F6639" w:rsidP="00BD34E9">
                      <w:pPr>
                        <w:jc w:val="center"/>
                        <w:rPr>
                          <w:rFonts w:ascii="Tahoma" w:hAnsi="Tahoma" w:cs="Tahoma"/>
                          <w:color w:val="000000" w:themeColor="text1"/>
                        </w:rPr>
                      </w:pPr>
                      <w:r>
                        <w:rPr>
                          <w:rFonts w:ascii="Tahoma" w:hAnsi="Tahoma" w:cs="Tahoma"/>
                          <w:color w:val="000000" w:themeColor="text1"/>
                        </w:rPr>
                        <w:t>PROGRAMAS DE</w:t>
                      </w:r>
                    </w:p>
                    <w:p w14:paraId="50DDD830" w14:textId="77777777" w:rsidR="007F6639" w:rsidRPr="002161C5" w:rsidRDefault="007F6639" w:rsidP="00BD34E9">
                      <w:pPr>
                        <w:jc w:val="center"/>
                        <w:rPr>
                          <w:rFonts w:ascii="Tahoma" w:hAnsi="Tahoma" w:cs="Tahoma"/>
                          <w:color w:val="000000" w:themeColor="text1"/>
                        </w:rPr>
                      </w:pPr>
                      <w:r w:rsidRPr="002161C5">
                        <w:rPr>
                          <w:rFonts w:ascii="Tahoma" w:hAnsi="Tahoma" w:cs="Tahoma"/>
                          <w:color w:val="000000" w:themeColor="text1"/>
                        </w:rPr>
                        <w:t>COO</w:t>
                      </w:r>
                      <w:r>
                        <w:rPr>
                          <w:rFonts w:ascii="Tahoma" w:hAnsi="Tahoma" w:cs="Tahoma"/>
                          <w:color w:val="000000" w:themeColor="text1"/>
                        </w:rPr>
                        <w:t>PE</w:t>
                      </w:r>
                      <w:r w:rsidRPr="002161C5">
                        <w:rPr>
                          <w:rFonts w:ascii="Tahoma" w:hAnsi="Tahoma" w:cs="Tahoma"/>
                          <w:color w:val="000000" w:themeColor="text1"/>
                        </w:rPr>
                        <w:t>RACIÓN</w:t>
                      </w:r>
                    </w:p>
                  </w:txbxContent>
                </v:textbox>
              </v:shape>
            </w:pict>
          </mc:Fallback>
        </mc:AlternateContent>
      </w:r>
    </w:p>
    <w:p w14:paraId="7F695B49" w14:textId="45C07368" w:rsidR="00BD34E9" w:rsidRPr="006E2DDC" w:rsidRDefault="00BD34E9" w:rsidP="00BD34E9">
      <w:pPr>
        <w:rPr>
          <w:rFonts w:ascii="Century Gothic" w:hAnsi="Century Gothic" w:cs="Times New Roman"/>
          <w:sz w:val="24"/>
          <w:szCs w:val="24"/>
        </w:rPr>
      </w:pPr>
    </w:p>
    <w:p w14:paraId="07DFF982" w14:textId="2211D0BF" w:rsidR="00BD34E9" w:rsidRPr="006E2DDC" w:rsidRDefault="00BD34E9" w:rsidP="00BD34E9">
      <w:pPr>
        <w:rPr>
          <w:rFonts w:ascii="Century Gothic" w:hAnsi="Century Gothic" w:cs="Times New Roman"/>
          <w:sz w:val="24"/>
          <w:szCs w:val="24"/>
        </w:rPr>
      </w:pPr>
    </w:p>
    <w:p w14:paraId="3673989D" w14:textId="7F4F806E" w:rsidR="00BD34E9" w:rsidRPr="006E2DDC" w:rsidRDefault="00BD34E9" w:rsidP="00BD34E9">
      <w:pPr>
        <w:rPr>
          <w:rFonts w:ascii="Century Gothic" w:hAnsi="Century Gothic" w:cs="Times New Roman"/>
          <w:sz w:val="24"/>
          <w:szCs w:val="24"/>
        </w:rPr>
      </w:pPr>
    </w:p>
    <w:p w14:paraId="0BB29535" w14:textId="77777777" w:rsidR="00BD34E9" w:rsidRPr="006E2DDC" w:rsidRDefault="00BD34E9" w:rsidP="00BD34E9">
      <w:pPr>
        <w:rPr>
          <w:rFonts w:ascii="Century Gothic" w:hAnsi="Century Gothic" w:cs="Times New Roman"/>
          <w:sz w:val="24"/>
          <w:szCs w:val="24"/>
        </w:rPr>
      </w:pPr>
    </w:p>
    <w:p w14:paraId="5D12C162" w14:textId="45D45505" w:rsidR="00BD34E9" w:rsidRPr="006E2DDC" w:rsidRDefault="00D618B7" w:rsidP="00BD34E9">
      <w:pPr>
        <w:rPr>
          <w:rFonts w:ascii="Century Gothic" w:hAnsi="Century Gothic" w:cs="Times New Roman"/>
          <w:sz w:val="24"/>
          <w:szCs w:val="24"/>
        </w:rPr>
      </w:pPr>
      <w:r w:rsidRPr="006E2DDC">
        <w:rPr>
          <w:rFonts w:ascii="Century Gothic" w:hAnsi="Century Gothic" w:cs="Times New Roman"/>
          <w:noProof/>
          <w:sz w:val="24"/>
          <w:szCs w:val="24"/>
          <w:lang w:eastAsia="es-ES"/>
        </w:rPr>
        <mc:AlternateContent>
          <mc:Choice Requires="wps">
            <w:drawing>
              <wp:anchor distT="0" distB="0" distL="114300" distR="114300" simplePos="0" relativeHeight="251654144" behindDoc="0" locked="0" layoutInCell="1" allowOverlap="1" wp14:anchorId="41D10675" wp14:editId="7A29962A">
                <wp:simplePos x="0" y="0"/>
                <wp:positionH relativeFrom="column">
                  <wp:posOffset>3843655</wp:posOffset>
                </wp:positionH>
                <wp:positionV relativeFrom="paragraph">
                  <wp:posOffset>9525</wp:posOffset>
                </wp:positionV>
                <wp:extent cx="1760220" cy="698500"/>
                <wp:effectExtent l="0" t="0" r="11430" b="25400"/>
                <wp:wrapNone/>
                <wp:docPr id="21" name="Diagrama de flujo: proceso alternativo 16"/>
                <wp:cNvGraphicFramePr/>
                <a:graphic xmlns:a="http://schemas.openxmlformats.org/drawingml/2006/main">
                  <a:graphicData uri="http://schemas.microsoft.com/office/word/2010/wordprocessingShape">
                    <wps:wsp>
                      <wps:cNvSpPr/>
                      <wps:spPr>
                        <a:xfrm>
                          <a:off x="0" y="0"/>
                          <a:ext cx="1760220" cy="698500"/>
                        </a:xfrm>
                        <a:prstGeom prst="flowChartAlternateProcess">
                          <a:avLst/>
                        </a:prstGeom>
                        <a:solidFill>
                          <a:srgbClr val="5B9BD5">
                            <a:lumMod val="40000"/>
                            <a:lumOff val="60000"/>
                          </a:srgbClr>
                        </a:solidFill>
                        <a:ln w="12700" cap="flat" cmpd="sng" algn="ctr">
                          <a:solidFill>
                            <a:srgbClr val="4472C4">
                              <a:shade val="50000"/>
                            </a:srgbClr>
                          </a:solidFill>
                          <a:prstDash val="solid"/>
                          <a:miter lim="800000"/>
                        </a:ln>
                        <a:effectLst/>
                      </wps:spPr>
                      <wps:txbx>
                        <w:txbxContent>
                          <w:p w14:paraId="5B1BE1C7"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COMUNICACIÓN Y SENSIBILIZACIÓN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D10675" id="Diagrama de flujo: proceso alternativo 16" o:spid="_x0000_s1038" type="#_x0000_t176" style="position:absolute;left:0;text-align:left;margin-left:302.65pt;margin-top:.75pt;width:138.6pt;height: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" fillcolor="#bdd7ee" strokecolor="#2f528f" strokeweight="1pt">
                <v:textbox>
                  <w:txbxContent>
                    <w:p w14:paraId="5B1BE1C7" w14:textId="77777777" w:rsidR="007F6639" w:rsidRPr="002161C5" w:rsidRDefault="007F6639" w:rsidP="00BD34E9">
                      <w:pPr>
                        <w:jc w:val="center"/>
                        <w:rPr>
                          <w:rFonts w:ascii="Tahoma" w:hAnsi="Tahoma" w:cs="Tahoma"/>
                          <w:color w:val="000000" w:themeColor="text1"/>
                        </w:rPr>
                      </w:pPr>
                      <w:r>
                        <w:rPr>
                          <w:rFonts w:ascii="Tahoma" w:hAnsi="Tahoma" w:cs="Tahoma"/>
                          <w:color w:val="000000" w:themeColor="text1"/>
                        </w:rPr>
                        <w:t>COMUNICACIÓN Y SENSIBILIZACIÓN</w:t>
                      </w:r>
                    </w:p>
                  </w:txbxContent>
                </v:textbox>
              </v:shape>
            </w:pict>
          </mc:Fallback>
        </mc:AlternateContent>
      </w:r>
    </w:p>
    <w:p w14:paraId="3391B01B" w14:textId="77777777" w:rsidR="00BD34E9" w:rsidRPr="006E2DDC" w:rsidRDefault="00BD34E9" w:rsidP="00BD34E9">
      <w:pPr>
        <w:rPr>
          <w:rFonts w:ascii="Century Gothic" w:hAnsi="Century Gothic" w:cs="Times New Roman"/>
          <w:sz w:val="24"/>
          <w:szCs w:val="24"/>
        </w:rPr>
      </w:pPr>
    </w:p>
    <w:p w14:paraId="771DDE09" w14:textId="77777777" w:rsidR="00BD34E9" w:rsidRPr="006E2DDC" w:rsidRDefault="00BD34E9" w:rsidP="00BD34E9">
      <w:pPr>
        <w:rPr>
          <w:rFonts w:ascii="Century Gothic" w:hAnsi="Century Gothic" w:cs="Times New Roman"/>
          <w:sz w:val="24"/>
          <w:szCs w:val="24"/>
        </w:rPr>
      </w:pPr>
    </w:p>
    <w:p w14:paraId="4FDC047E" w14:textId="77777777" w:rsidR="00BD34E9" w:rsidRPr="006E2DDC" w:rsidRDefault="00BD34E9" w:rsidP="00BD34E9">
      <w:pPr>
        <w:rPr>
          <w:rFonts w:ascii="Century Gothic" w:hAnsi="Century Gothic" w:cs="Times New Roman"/>
          <w:sz w:val="24"/>
          <w:szCs w:val="24"/>
        </w:rPr>
      </w:pPr>
    </w:p>
    <w:p w14:paraId="46A52E1D" w14:textId="77777777" w:rsidR="00BD34E9" w:rsidRPr="006E2DDC" w:rsidRDefault="00BD34E9" w:rsidP="00BD34E9">
      <w:pPr>
        <w:rPr>
          <w:rFonts w:ascii="Century Gothic" w:hAnsi="Century Gothic" w:cs="Times New Roman"/>
          <w:sz w:val="24"/>
          <w:szCs w:val="24"/>
        </w:rPr>
      </w:pPr>
    </w:p>
    <w:p w14:paraId="49E6EE4B" w14:textId="77777777" w:rsidR="00BD34E9" w:rsidRPr="006E2DDC" w:rsidRDefault="00BD34E9" w:rsidP="00BD34E9">
      <w:pPr>
        <w:rPr>
          <w:rFonts w:ascii="Century Gothic" w:hAnsi="Century Gothic" w:cs="Times New Roman"/>
          <w:sz w:val="24"/>
          <w:szCs w:val="24"/>
        </w:rPr>
      </w:pPr>
    </w:p>
    <w:p w14:paraId="3B509255" w14:textId="77777777" w:rsidR="00BD34E9" w:rsidRPr="006E2DDC" w:rsidRDefault="00BD34E9" w:rsidP="00BD34E9">
      <w:pPr>
        <w:rPr>
          <w:rFonts w:ascii="Century Gothic" w:hAnsi="Century Gothic" w:cs="Times New Roman"/>
          <w:sz w:val="24"/>
          <w:szCs w:val="24"/>
        </w:rPr>
      </w:pPr>
    </w:p>
    <w:p w14:paraId="1D0A8D9D" w14:textId="32B4D765" w:rsidR="008C69DB" w:rsidRDefault="008C69DB">
      <w:pPr>
        <w:rPr>
          <w:rFonts w:ascii="Century Gothic" w:hAnsi="Century Gothic" w:cs="Times New Roman"/>
          <w:sz w:val="24"/>
          <w:szCs w:val="24"/>
        </w:rPr>
      </w:pPr>
      <w:r>
        <w:rPr>
          <w:rFonts w:ascii="Century Gothic" w:hAnsi="Century Gothic" w:cs="Times New Roman"/>
          <w:sz w:val="24"/>
          <w:szCs w:val="24"/>
        </w:rPr>
        <w:br w:type="page"/>
      </w:r>
    </w:p>
    <w:p w14:paraId="16A2A060" w14:textId="3B4AB137" w:rsidR="00BD34E9" w:rsidRPr="00C62506" w:rsidRDefault="00272385" w:rsidP="00272385">
      <w:pPr>
        <w:pBdr>
          <w:top w:val="single" w:sz="4" w:space="1" w:color="auto"/>
          <w:left w:val="single" w:sz="4" w:space="4" w:color="auto"/>
          <w:bottom w:val="single" w:sz="4" w:space="1" w:color="auto"/>
          <w:right w:val="single" w:sz="4" w:space="4" w:color="auto"/>
        </w:pBdr>
        <w:shd w:val="clear" w:color="auto" w:fill="BDD6EE" w:themeFill="accent5" w:themeFillTint="66"/>
        <w:jc w:val="center"/>
        <w:rPr>
          <w:rFonts w:ascii="Century Gothic" w:hAnsi="Century Gothic"/>
          <w:b/>
          <w:bCs/>
          <w:sz w:val="32"/>
          <w:szCs w:val="32"/>
        </w:rPr>
      </w:pPr>
      <w:bookmarkStart w:id="7" w:name="_Hlk183888234"/>
      <w:r w:rsidRPr="00C62506">
        <w:rPr>
          <w:rFonts w:ascii="Century Gothic" w:hAnsi="Century Gothic"/>
          <w:b/>
          <w:bCs/>
          <w:sz w:val="32"/>
          <w:szCs w:val="32"/>
        </w:rPr>
        <w:lastRenderedPageBreak/>
        <w:t>Á</w:t>
      </w:r>
      <w:r w:rsidR="00BD34E9" w:rsidRPr="00C62506">
        <w:rPr>
          <w:rFonts w:ascii="Century Gothic" w:hAnsi="Century Gothic"/>
          <w:b/>
          <w:bCs/>
          <w:sz w:val="32"/>
          <w:szCs w:val="32"/>
        </w:rPr>
        <w:t>reas y programas</w:t>
      </w:r>
    </w:p>
    <w:bookmarkEnd w:id="7"/>
    <w:p w14:paraId="77EF4D5A" w14:textId="77777777" w:rsidR="00BD34E9" w:rsidRPr="00C62506" w:rsidRDefault="00BD34E9" w:rsidP="00BD34E9">
      <w:pPr>
        <w:rPr>
          <w:rFonts w:ascii="Century Gothic" w:hAnsi="Century Gothic" w:cstheme="minorHAnsi"/>
          <w:bCs/>
          <w:szCs w:val="24"/>
        </w:rPr>
      </w:pPr>
    </w:p>
    <w:p w14:paraId="4FEF92A7" w14:textId="77777777" w:rsidR="00C62506" w:rsidRPr="00AA258B" w:rsidRDefault="00C62506" w:rsidP="00C62506">
      <w:pPr>
        <w:rPr>
          <w:rFonts w:ascii="Century Gothic" w:hAnsi="Century Gothic" w:cs="Tahoma"/>
          <w:bCs/>
          <w:szCs w:val="28"/>
        </w:rPr>
      </w:pPr>
      <w:r w:rsidRPr="00AA258B">
        <w:rPr>
          <w:rFonts w:ascii="Century Gothic" w:hAnsi="Century Gothic" w:cs="Tahoma"/>
          <w:bCs/>
          <w:szCs w:val="28"/>
        </w:rPr>
        <w:tab/>
        <w:t>En Upasunqu hemos organizado nuestra acción en áreas y programas. Las áreas abarcan los grupos de actividades que no son propiamente de trabajo directo con nuestras contrapartes: coordinación, administración, comunicación, personas (socios/as y voluntarios/as) y sensibilización. Los programas reciben este nombre porque nuestra misión es apoyar a largo plazo a nuestros socios locales (contrapartes) y los lugares donde actúan: Piura, Kingabwa y envío de contenedores.</w:t>
      </w:r>
    </w:p>
    <w:p w14:paraId="34D9E51D" w14:textId="77777777" w:rsidR="00C62506" w:rsidRPr="00AA258B" w:rsidRDefault="00C62506" w:rsidP="00C62506">
      <w:pPr>
        <w:rPr>
          <w:rFonts w:ascii="Century Gothic" w:hAnsi="Century Gothic" w:cs="Tahoma"/>
          <w:bCs/>
        </w:rPr>
      </w:pPr>
    </w:p>
    <w:p w14:paraId="26375836" w14:textId="77777777" w:rsidR="00C62506" w:rsidRPr="00AA258B" w:rsidRDefault="00C62506" w:rsidP="00C62506">
      <w:pPr>
        <w:rPr>
          <w:rFonts w:ascii="Century Gothic" w:hAnsi="Century Gothic" w:cs="Tahoma"/>
          <w:b/>
          <w:bCs/>
        </w:rPr>
      </w:pPr>
      <w:r w:rsidRPr="00AA258B">
        <w:rPr>
          <w:rFonts w:ascii="Century Gothic" w:hAnsi="Century Gothic" w:cs="Tahoma"/>
          <w:b/>
          <w:bCs/>
        </w:rPr>
        <w:t>Área de Coordinación</w:t>
      </w:r>
    </w:p>
    <w:p w14:paraId="343FDED1" w14:textId="77777777" w:rsidR="00C62506" w:rsidRPr="00AA258B" w:rsidRDefault="00C62506" w:rsidP="00C62506">
      <w:pPr>
        <w:rPr>
          <w:rFonts w:ascii="Century Gothic" w:hAnsi="Century Gothic" w:cs="Tahoma"/>
        </w:rPr>
      </w:pPr>
    </w:p>
    <w:p w14:paraId="1153D18B" w14:textId="77777777" w:rsidR="00C62506" w:rsidRPr="00AA258B" w:rsidRDefault="00C62506" w:rsidP="00C62506">
      <w:pPr>
        <w:ind w:firstLine="708"/>
        <w:rPr>
          <w:rFonts w:ascii="Century Gothic" w:hAnsi="Century Gothic" w:cs="Tahoma"/>
        </w:rPr>
      </w:pPr>
      <w:r w:rsidRPr="00AA258B">
        <w:rPr>
          <w:rFonts w:ascii="Century Gothic" w:hAnsi="Century Gothic" w:cs="Tahoma"/>
        </w:rPr>
        <w:t>Organiza y supervisa el trabajo de áreas y programas siguiendo indicaciones de la JD. Se encarga de llevar adelante el plan estratégico con todas sus derivadas a medio plazo (tres años).</w:t>
      </w:r>
    </w:p>
    <w:p w14:paraId="579A7E43" w14:textId="77777777" w:rsidR="00C62506" w:rsidRPr="00AA258B" w:rsidRDefault="00C62506" w:rsidP="00C62506">
      <w:pPr>
        <w:rPr>
          <w:rFonts w:ascii="Century Gothic" w:hAnsi="Century Gothic"/>
        </w:rPr>
      </w:pPr>
    </w:p>
    <w:p w14:paraId="5CEAB617" w14:textId="77777777" w:rsidR="00C62506" w:rsidRPr="00AA258B" w:rsidRDefault="00C62506" w:rsidP="00C62506">
      <w:pPr>
        <w:rPr>
          <w:rFonts w:ascii="Century Gothic" w:hAnsi="Century Gothic"/>
          <w:b/>
          <w:bCs/>
        </w:rPr>
      </w:pPr>
      <w:r w:rsidRPr="00AA258B">
        <w:rPr>
          <w:rFonts w:ascii="Century Gothic" w:hAnsi="Century Gothic"/>
          <w:b/>
          <w:bCs/>
        </w:rPr>
        <w:t>Área de Administración</w:t>
      </w:r>
    </w:p>
    <w:p w14:paraId="335883D2" w14:textId="77777777" w:rsidR="00C62506" w:rsidRPr="00AA258B" w:rsidRDefault="00C62506" w:rsidP="00C62506">
      <w:pPr>
        <w:ind w:firstLine="708"/>
        <w:rPr>
          <w:rFonts w:ascii="Century Gothic" w:hAnsi="Century Gothic"/>
        </w:rPr>
      </w:pPr>
    </w:p>
    <w:p w14:paraId="65C5E59B" w14:textId="77777777" w:rsidR="00C62506" w:rsidRPr="00AA258B" w:rsidRDefault="00C62506" w:rsidP="00C62506">
      <w:pPr>
        <w:ind w:firstLine="708"/>
        <w:rPr>
          <w:rFonts w:ascii="Century Gothic" w:hAnsi="Century Gothic"/>
        </w:rPr>
      </w:pPr>
      <w:r w:rsidRPr="00AA258B">
        <w:rPr>
          <w:rFonts w:ascii="Century Gothic" w:hAnsi="Century Gothic"/>
        </w:rPr>
        <w:t>Ejecuta las acciones de ingresos y egresos desde la cuenta. Controla el balance ingresos-gastos a nivel contable y administrativo en estrecha coordinación con la JD (tesorero/a).</w:t>
      </w:r>
    </w:p>
    <w:p w14:paraId="74064EBC" w14:textId="77777777" w:rsidR="00C62506" w:rsidRPr="00AA258B" w:rsidRDefault="00C62506" w:rsidP="00C62506">
      <w:pPr>
        <w:rPr>
          <w:rFonts w:ascii="Century Gothic" w:hAnsi="Century Gothic"/>
        </w:rPr>
      </w:pPr>
    </w:p>
    <w:p w14:paraId="310783ED" w14:textId="77777777" w:rsidR="00C62506" w:rsidRPr="00AA258B" w:rsidRDefault="00C62506" w:rsidP="00C62506">
      <w:pPr>
        <w:rPr>
          <w:rFonts w:ascii="Century Gothic" w:hAnsi="Century Gothic"/>
          <w:b/>
          <w:bCs/>
        </w:rPr>
      </w:pPr>
      <w:r w:rsidRPr="00AA258B">
        <w:rPr>
          <w:rFonts w:ascii="Century Gothic" w:hAnsi="Century Gothic"/>
          <w:b/>
          <w:bCs/>
        </w:rPr>
        <w:t>Área de Comunicación</w:t>
      </w:r>
    </w:p>
    <w:p w14:paraId="085CD7DE" w14:textId="77777777" w:rsidR="00C62506" w:rsidRPr="00AA258B" w:rsidRDefault="00C62506" w:rsidP="00C62506">
      <w:pPr>
        <w:rPr>
          <w:rFonts w:ascii="Century Gothic" w:hAnsi="Century Gothic"/>
        </w:rPr>
      </w:pPr>
      <w:bookmarkStart w:id="8" w:name="_Hlk160647526"/>
      <w:r w:rsidRPr="00AA258B">
        <w:rPr>
          <w:rFonts w:ascii="Century Gothic" w:hAnsi="Century Gothic"/>
        </w:rPr>
        <w:tab/>
      </w:r>
    </w:p>
    <w:p w14:paraId="6CD21F09" w14:textId="77777777" w:rsidR="00C62506" w:rsidRPr="00AA258B" w:rsidRDefault="00C62506" w:rsidP="00C62506">
      <w:pPr>
        <w:ind w:firstLine="708"/>
        <w:rPr>
          <w:rFonts w:ascii="Century Gothic" w:hAnsi="Century Gothic"/>
        </w:rPr>
      </w:pPr>
      <w:r w:rsidRPr="00AA258B">
        <w:rPr>
          <w:rFonts w:ascii="Century Gothic" w:hAnsi="Century Gothic"/>
        </w:rPr>
        <w:t xml:space="preserve"> Diseña e implementa el Plan Anual de comunicación en función de los objetivos y el plan estratégico.</w:t>
      </w:r>
      <w:bookmarkEnd w:id="8"/>
      <w:r w:rsidRPr="00AA258B">
        <w:rPr>
          <w:rFonts w:ascii="Century Gothic" w:hAnsi="Century Gothic"/>
        </w:rPr>
        <w:t xml:space="preserve"> Gestiona las herramientas y canales de comunicación según el mapa de públicos. Coordina la generación de contenidos y produce material de comunicación. Cuida la imagen de marca y los valores de la organización.</w:t>
      </w:r>
    </w:p>
    <w:p w14:paraId="53FD8FBC" w14:textId="77777777" w:rsidR="00C62506" w:rsidRPr="00AA258B" w:rsidRDefault="00C62506" w:rsidP="00C62506">
      <w:pPr>
        <w:rPr>
          <w:rFonts w:ascii="Century Gothic" w:hAnsi="Century Gothic"/>
        </w:rPr>
      </w:pPr>
    </w:p>
    <w:p w14:paraId="417FF5B0" w14:textId="77777777" w:rsidR="00C62506" w:rsidRPr="00AA258B" w:rsidRDefault="00C62506" w:rsidP="00C62506">
      <w:pPr>
        <w:rPr>
          <w:rFonts w:ascii="Century Gothic" w:hAnsi="Century Gothic"/>
          <w:b/>
          <w:bCs/>
        </w:rPr>
      </w:pPr>
      <w:r w:rsidRPr="00AA258B">
        <w:rPr>
          <w:rFonts w:ascii="Century Gothic" w:hAnsi="Century Gothic"/>
          <w:b/>
          <w:bCs/>
        </w:rPr>
        <w:t>Área de Sensibilización</w:t>
      </w:r>
    </w:p>
    <w:p w14:paraId="65014B55" w14:textId="77777777" w:rsidR="00C62506" w:rsidRPr="00AA258B" w:rsidRDefault="00C62506" w:rsidP="00C62506">
      <w:pPr>
        <w:rPr>
          <w:rFonts w:ascii="Century Gothic" w:hAnsi="Century Gothic"/>
        </w:rPr>
      </w:pPr>
      <w:r w:rsidRPr="00AA258B">
        <w:rPr>
          <w:rFonts w:ascii="Century Gothic" w:hAnsi="Century Gothic"/>
        </w:rPr>
        <w:tab/>
      </w:r>
    </w:p>
    <w:p w14:paraId="7DB3F961" w14:textId="77777777" w:rsidR="00C62506" w:rsidRPr="00AA258B" w:rsidRDefault="00C62506" w:rsidP="00C62506">
      <w:pPr>
        <w:ind w:firstLine="708"/>
        <w:rPr>
          <w:rFonts w:ascii="Century Gothic" w:hAnsi="Century Gothic"/>
        </w:rPr>
      </w:pPr>
      <w:r w:rsidRPr="00AA258B">
        <w:rPr>
          <w:rFonts w:ascii="Century Gothic" w:hAnsi="Century Gothic"/>
        </w:rPr>
        <w:t xml:space="preserve"> Diseña e implementa el Plan Anual de sensibilización en función de los objetivos de Upasunqu. Elabora materiales y recursos didácticos e imparte formación según canales y destinatarios sobre la educación para el desarrollo, f</w:t>
      </w:r>
      <w:r w:rsidRPr="00AA258B">
        <w:rPr>
          <w:rFonts w:ascii="Century Gothic" w:hAnsi="Century Gothic" w:cs="Arial"/>
        </w:rPr>
        <w:t>acilitando el conocimiento de la realidad de los países del Sur donde trabajamos.</w:t>
      </w:r>
      <w:r w:rsidRPr="00AA258B">
        <w:rPr>
          <w:rFonts w:ascii="Century Gothic" w:hAnsi="Century Gothic"/>
        </w:rPr>
        <w:t xml:space="preserve"> Estudia y analiza la realidad de los países empobrecidos y las causas de su empobrecimiento; establece posicionamiento sobre estos temas.</w:t>
      </w:r>
    </w:p>
    <w:p w14:paraId="7C7307F4" w14:textId="77777777" w:rsidR="00C62506" w:rsidRPr="00AA258B" w:rsidRDefault="00C62506" w:rsidP="00C62506">
      <w:pPr>
        <w:rPr>
          <w:rFonts w:ascii="Century Gothic" w:hAnsi="Century Gothic"/>
        </w:rPr>
      </w:pPr>
    </w:p>
    <w:p w14:paraId="64051672" w14:textId="77777777" w:rsidR="00C62506" w:rsidRPr="00AA258B" w:rsidRDefault="00C62506" w:rsidP="00C62506">
      <w:pPr>
        <w:jc w:val="center"/>
        <w:rPr>
          <w:rFonts w:ascii="Century Gothic" w:hAnsi="Century Gothic"/>
          <w:b/>
          <w:bCs/>
        </w:rPr>
      </w:pPr>
    </w:p>
    <w:p w14:paraId="323B0887" w14:textId="77777777" w:rsidR="00C62506" w:rsidRPr="00AA258B" w:rsidRDefault="00C62506" w:rsidP="00C62506">
      <w:pPr>
        <w:rPr>
          <w:rFonts w:ascii="Century Gothic" w:hAnsi="Century Gothic"/>
          <w:b/>
          <w:bCs/>
        </w:rPr>
      </w:pPr>
      <w:r w:rsidRPr="00AA258B">
        <w:rPr>
          <w:rFonts w:ascii="Century Gothic" w:hAnsi="Century Gothic"/>
          <w:b/>
          <w:bCs/>
        </w:rPr>
        <w:t>Área de personas (socios/as y voluntarios/as)</w:t>
      </w:r>
    </w:p>
    <w:p w14:paraId="1DC2F937" w14:textId="77777777" w:rsidR="00C62506" w:rsidRPr="00AA258B" w:rsidRDefault="00C62506" w:rsidP="00C62506">
      <w:pPr>
        <w:rPr>
          <w:rFonts w:ascii="Century Gothic" w:hAnsi="Century Gothic"/>
        </w:rPr>
      </w:pPr>
    </w:p>
    <w:p w14:paraId="5BDF621C" w14:textId="77777777" w:rsidR="00C62506" w:rsidRPr="00AA258B" w:rsidRDefault="00C62506" w:rsidP="00C62506">
      <w:pPr>
        <w:rPr>
          <w:rFonts w:ascii="Century Gothic" w:hAnsi="Century Gothic"/>
        </w:rPr>
      </w:pPr>
      <w:r w:rsidRPr="00AA258B">
        <w:rPr>
          <w:rFonts w:ascii="Century Gothic" w:hAnsi="Century Gothic"/>
        </w:rPr>
        <w:tab/>
        <w:t xml:space="preserve"> Mantiene la relación con socios y donantes a través de los canales de comunicación de la entidad. Crea vínculos de cercanía con la base social. Gestiona altas y bajas de socios en coordinación con la JD (secretario/a).</w:t>
      </w:r>
    </w:p>
    <w:p w14:paraId="23C3AFAE" w14:textId="77777777" w:rsidR="00C62506" w:rsidRPr="00AA258B" w:rsidRDefault="00C62506" w:rsidP="00C62506">
      <w:pPr>
        <w:rPr>
          <w:rFonts w:ascii="Century Gothic" w:hAnsi="Century Gothic"/>
        </w:rPr>
      </w:pPr>
      <w:r w:rsidRPr="00AA258B">
        <w:rPr>
          <w:rFonts w:ascii="Century Gothic" w:hAnsi="Century Gothic"/>
        </w:rPr>
        <w:tab/>
        <w:t>Coordina con los responsables de los Programas y las contrapartes la posibilidad de realizar la experiencia de voluntariado internacional: duración, infraestructura, etc. Y acompaña y da formación al voluntario/a en la experiencia de voluntariado internacional desde que se involucra hasta que se desvincula.</w:t>
      </w:r>
    </w:p>
    <w:p w14:paraId="25376215" w14:textId="77777777" w:rsidR="00C62506" w:rsidRPr="00AA258B" w:rsidRDefault="00C62506" w:rsidP="00C62506">
      <w:pPr>
        <w:rPr>
          <w:rFonts w:ascii="Century Gothic" w:hAnsi="Century Gothic"/>
        </w:rPr>
      </w:pPr>
    </w:p>
    <w:p w14:paraId="58BA7820" w14:textId="77777777" w:rsidR="00C62506" w:rsidRPr="00AA258B" w:rsidRDefault="00C62506" w:rsidP="00C62506">
      <w:pPr>
        <w:rPr>
          <w:rFonts w:ascii="Century Gothic" w:hAnsi="Century Gothic"/>
          <w:b/>
          <w:bCs/>
        </w:rPr>
      </w:pPr>
      <w:r w:rsidRPr="00AA258B">
        <w:rPr>
          <w:rFonts w:ascii="Century Gothic" w:hAnsi="Century Gothic"/>
          <w:b/>
          <w:bCs/>
        </w:rPr>
        <w:t>Programa Piura</w:t>
      </w:r>
    </w:p>
    <w:p w14:paraId="049F3BD2" w14:textId="77777777" w:rsidR="00C62506" w:rsidRPr="00AA258B" w:rsidRDefault="00C62506" w:rsidP="00C62506">
      <w:pPr>
        <w:rPr>
          <w:rFonts w:ascii="Century Gothic" w:hAnsi="Century Gothic"/>
        </w:rPr>
      </w:pPr>
      <w:r w:rsidRPr="00AA258B">
        <w:rPr>
          <w:rFonts w:ascii="Century Gothic" w:hAnsi="Century Gothic"/>
        </w:rPr>
        <w:tab/>
        <w:t xml:space="preserve"> </w:t>
      </w:r>
    </w:p>
    <w:p w14:paraId="6BC692BF" w14:textId="77777777" w:rsidR="00C62506" w:rsidRPr="00AA258B" w:rsidRDefault="00C62506" w:rsidP="00C62506">
      <w:pPr>
        <w:ind w:firstLine="708"/>
        <w:rPr>
          <w:rFonts w:ascii="Century Gothic" w:hAnsi="Century Gothic"/>
        </w:rPr>
      </w:pPr>
      <w:r w:rsidRPr="00AA258B">
        <w:rPr>
          <w:rFonts w:ascii="Century Gothic" w:hAnsi="Century Gothic"/>
        </w:rPr>
        <w:t>El programa de actividades y proyectos en Piura tiene como objetivo fundamental apoyar las acciones solidarias que vayamos a desarrollar en el Departamento de Piura. Para ello colaboramos con las acciones solidarias de nuestro socio local, la comunidad Águilas-Emaús: la escuela infantil rural “Aguiluchos” situada en La Campiña, Catacaos, próximo a Piura y el apoyo a su centro de fisioterapia. También forma parte esencial de este programa las becas a estudiantes y las ayudas a familias en situación de extrema necesidad.</w:t>
      </w:r>
    </w:p>
    <w:p w14:paraId="3BF890B7" w14:textId="77777777" w:rsidR="00C62506" w:rsidRPr="00AA258B" w:rsidRDefault="00C62506" w:rsidP="00C62506">
      <w:pPr>
        <w:rPr>
          <w:rFonts w:ascii="Century Gothic" w:hAnsi="Century Gothic"/>
        </w:rPr>
      </w:pPr>
    </w:p>
    <w:p w14:paraId="49D4828A" w14:textId="77777777" w:rsidR="00C62506" w:rsidRPr="00AA258B" w:rsidRDefault="00C62506" w:rsidP="00C62506">
      <w:pPr>
        <w:rPr>
          <w:rFonts w:ascii="Century Gothic" w:hAnsi="Century Gothic"/>
          <w:b/>
          <w:bCs/>
        </w:rPr>
      </w:pPr>
      <w:r w:rsidRPr="00AA258B">
        <w:rPr>
          <w:rFonts w:ascii="Century Gothic" w:hAnsi="Century Gothic"/>
          <w:b/>
          <w:bCs/>
        </w:rPr>
        <w:t>Programa Kingabwa</w:t>
      </w:r>
    </w:p>
    <w:p w14:paraId="78A0BB9A" w14:textId="77777777" w:rsidR="00C62506" w:rsidRPr="00AA258B" w:rsidRDefault="00C62506" w:rsidP="00C62506">
      <w:pPr>
        <w:rPr>
          <w:rFonts w:ascii="Century Gothic" w:hAnsi="Century Gothic"/>
        </w:rPr>
      </w:pPr>
    </w:p>
    <w:p w14:paraId="4949EA1F" w14:textId="77777777" w:rsidR="00C62506" w:rsidRPr="00AA258B" w:rsidRDefault="00C62506" w:rsidP="00C62506">
      <w:pPr>
        <w:ind w:firstLine="708"/>
        <w:rPr>
          <w:rFonts w:ascii="Century Gothic" w:hAnsi="Century Gothic"/>
        </w:rPr>
      </w:pPr>
      <w:r w:rsidRPr="00AA258B">
        <w:rPr>
          <w:rFonts w:ascii="Century Gothic" w:hAnsi="Century Gothic"/>
        </w:rPr>
        <w:t>El programa de actividades y proyectos en Kingabwa (Kinshasa) tiene como objetivo fundamental apoyar las acciones solidarias de nuestro socio local, la CVX (Comunidad de Vida Cristiana) Saint-Ignace y la CVX en Kinshasa en general. Forman parte esencial de este programa las becas a estudiantes y niños huérfanos del Sida y la ayuda a personas que viven con el VIH/Sida.</w:t>
      </w:r>
    </w:p>
    <w:p w14:paraId="33A785BF" w14:textId="77777777" w:rsidR="00C62506" w:rsidRPr="00AA258B" w:rsidRDefault="00C62506" w:rsidP="00C62506">
      <w:pPr>
        <w:rPr>
          <w:rFonts w:ascii="Century Gothic" w:hAnsi="Century Gothic"/>
        </w:rPr>
      </w:pPr>
    </w:p>
    <w:p w14:paraId="3CC2CC19" w14:textId="77777777" w:rsidR="00C62506" w:rsidRPr="00AA258B" w:rsidRDefault="00C62506" w:rsidP="00C62506">
      <w:pPr>
        <w:jc w:val="left"/>
        <w:rPr>
          <w:rFonts w:ascii="Century Gothic" w:hAnsi="Century Gothic"/>
          <w:b/>
          <w:bCs/>
        </w:rPr>
      </w:pPr>
      <w:r w:rsidRPr="00AA258B">
        <w:rPr>
          <w:rFonts w:ascii="Century Gothic" w:hAnsi="Century Gothic"/>
          <w:b/>
          <w:bCs/>
        </w:rPr>
        <w:t>Programa Contenedores</w:t>
      </w:r>
    </w:p>
    <w:p w14:paraId="181CC183" w14:textId="77777777" w:rsidR="00C62506" w:rsidRPr="00AA258B" w:rsidRDefault="00C62506" w:rsidP="00C62506">
      <w:pPr>
        <w:rPr>
          <w:rFonts w:ascii="Century Gothic" w:hAnsi="Century Gothic"/>
        </w:rPr>
      </w:pPr>
    </w:p>
    <w:p w14:paraId="22387DAE" w14:textId="77777777" w:rsidR="00C62506" w:rsidRPr="00AA258B" w:rsidRDefault="00C62506" w:rsidP="00C62506">
      <w:pPr>
        <w:ind w:firstLine="708"/>
        <w:rPr>
          <w:rFonts w:ascii="Century Gothic" w:hAnsi="Century Gothic"/>
        </w:rPr>
      </w:pPr>
      <w:r w:rsidRPr="00AA258B">
        <w:rPr>
          <w:rFonts w:ascii="Century Gothic" w:hAnsi="Century Gothic"/>
        </w:rPr>
        <w:t>El programa de contenedores tiene como objetivo fundamental el envío de contenedores con material, especialmente ropa y calzado, a los grupos receptores. La recepción, tratamiento y venta o donación de estos materiales en buen estado sirven para su reutilización (cumpliendo de este modo con una de las reglas de las “3 erres” en el cuidado del medio ambiente) y la dinamización de las actividades de las comunidades de traperos. Para ello colaboramos estrechamente con el movimiento Emaús Internacional y la ONG Ayuda Contenedores. Con Emaús coordinamos en la identificación de los grupos receptores, con éstos sus necesidades y con Ayuda Contenedores coordinamos la fecha de la carga y el material que va a ser enviado.</w:t>
      </w:r>
    </w:p>
    <w:p w14:paraId="4C69EC7F" w14:textId="538B5137" w:rsidR="00833D83" w:rsidRPr="00BD287D" w:rsidRDefault="00833D83">
      <w:pPr>
        <w:rPr>
          <w:rFonts w:ascii="Century Gothic" w:hAnsi="Century Gothic"/>
        </w:rPr>
      </w:pPr>
    </w:p>
    <w:p w14:paraId="78D31B72" w14:textId="6837456E" w:rsidR="007C030B" w:rsidRDefault="007C030B">
      <w:pPr>
        <w:rPr>
          <w:rFonts w:ascii="Century Gothic" w:hAnsi="Century Gothic"/>
        </w:rPr>
      </w:pPr>
      <w:r>
        <w:rPr>
          <w:rFonts w:ascii="Century Gothic" w:hAnsi="Century Gothic"/>
        </w:rPr>
        <w:br w:type="page"/>
      </w:r>
    </w:p>
    <w:p w14:paraId="05EC8342" w14:textId="4E6700E4" w:rsidR="00BD287D" w:rsidRPr="00C62506" w:rsidRDefault="00BD287D" w:rsidP="00BD287D">
      <w:pPr>
        <w:pBdr>
          <w:top w:val="single" w:sz="4" w:space="1" w:color="auto"/>
          <w:left w:val="single" w:sz="4" w:space="4" w:color="auto"/>
          <w:bottom w:val="single" w:sz="4" w:space="1" w:color="auto"/>
          <w:right w:val="single" w:sz="4" w:space="4" w:color="auto"/>
        </w:pBdr>
        <w:shd w:val="clear" w:color="auto" w:fill="BDD6EE" w:themeFill="accent5" w:themeFillTint="66"/>
        <w:jc w:val="center"/>
        <w:rPr>
          <w:rFonts w:ascii="Century Gothic" w:hAnsi="Century Gothic"/>
          <w:b/>
          <w:bCs/>
          <w:sz w:val="32"/>
          <w:szCs w:val="32"/>
        </w:rPr>
      </w:pPr>
      <w:bookmarkStart w:id="9" w:name="_Hlk183889041"/>
      <w:r w:rsidRPr="00BD287D">
        <w:rPr>
          <w:rFonts w:ascii="Century Gothic" w:hAnsi="Century Gothic"/>
          <w:b/>
          <w:bCs/>
          <w:sz w:val="32"/>
          <w:szCs w:val="32"/>
        </w:rPr>
        <w:lastRenderedPageBreak/>
        <w:t>Criterios generales de relación con otros organismos</w:t>
      </w:r>
    </w:p>
    <w:bookmarkEnd w:id="9"/>
    <w:p w14:paraId="287C3676" w14:textId="77777777" w:rsidR="00BD287D" w:rsidRDefault="00BD287D" w:rsidP="00BD287D">
      <w:pPr>
        <w:rPr>
          <w:rFonts w:ascii="Century Gothic" w:hAnsi="Century Gothic"/>
        </w:rPr>
      </w:pPr>
    </w:p>
    <w:p w14:paraId="19563762" w14:textId="77777777" w:rsidR="00BD287D" w:rsidRPr="00BD287D" w:rsidRDefault="00BD287D" w:rsidP="00BD287D">
      <w:pPr>
        <w:rPr>
          <w:rFonts w:ascii="Century Gothic" w:hAnsi="Century Gothic"/>
          <w:b/>
          <w:bCs/>
        </w:rPr>
      </w:pPr>
      <w:r w:rsidRPr="00BD287D">
        <w:rPr>
          <w:rFonts w:ascii="Century Gothic" w:hAnsi="Century Gothic"/>
          <w:b/>
          <w:bCs/>
        </w:rPr>
        <w:t>Las relaciones con las organizaciones de países empobrecidos</w:t>
      </w:r>
    </w:p>
    <w:p w14:paraId="1B975C6E" w14:textId="77777777" w:rsidR="00BD287D" w:rsidRPr="00BD287D" w:rsidRDefault="00BD287D" w:rsidP="00BD287D">
      <w:pPr>
        <w:rPr>
          <w:rFonts w:ascii="Century Gothic" w:hAnsi="Century Gothic"/>
        </w:rPr>
      </w:pPr>
    </w:p>
    <w:p w14:paraId="18C1B9C9" w14:textId="75B6BBEF" w:rsidR="00BD287D" w:rsidRPr="00BD287D" w:rsidRDefault="00BD287D" w:rsidP="00BD287D">
      <w:pPr>
        <w:ind w:firstLine="708"/>
        <w:rPr>
          <w:rFonts w:ascii="Century Gothic" w:hAnsi="Century Gothic"/>
        </w:rPr>
      </w:pPr>
      <w:r w:rsidRPr="00BD287D">
        <w:rPr>
          <w:rFonts w:ascii="Century Gothic" w:hAnsi="Century Gothic"/>
        </w:rPr>
        <w:t>UPASUNQU trabaja en colaboración y en estrecha relación con sus contrapartes en los países empobrecidos. Compartimos con ellas unos objetivos comunes y una misma visión del trabajo del desarrollo. Por ello establecemos relaciones de asociación (partenariado) que no promueven el paternalismo o la imposición de criterios. La asociación se lleva a cabo desde los principios de compromiso mutuo, corresponsabilidad e igual-dad.</w:t>
      </w:r>
    </w:p>
    <w:p w14:paraId="5B0114FB" w14:textId="77777777" w:rsidR="00BD287D" w:rsidRPr="00BD287D" w:rsidRDefault="00BD287D" w:rsidP="00BD287D">
      <w:pPr>
        <w:rPr>
          <w:rFonts w:ascii="Century Gothic" w:hAnsi="Century Gothic"/>
        </w:rPr>
      </w:pPr>
    </w:p>
    <w:p w14:paraId="538ECD87" w14:textId="110A8451" w:rsidR="00BD287D" w:rsidRPr="00BD287D" w:rsidRDefault="00BD287D" w:rsidP="00BD287D">
      <w:pPr>
        <w:ind w:firstLine="708"/>
        <w:rPr>
          <w:rFonts w:ascii="Century Gothic" w:hAnsi="Century Gothic"/>
        </w:rPr>
      </w:pPr>
      <w:r w:rsidRPr="00BD287D">
        <w:rPr>
          <w:rFonts w:ascii="Century Gothic" w:hAnsi="Century Gothic"/>
        </w:rPr>
        <w:t>La relación entre UPASUNQU y sus contrapartes se articula fundamentalmente a través de los programas y proyectos de cooperación. Trabajamos a partir de iniciativas que surjan de la propia población beneficiaria, construyendo un desarrollo a escala humana. Las poblaciones beneficiarias son grupos de población empobrecidos, excluidos o marginados dentro de sus propias sociedades.</w:t>
      </w:r>
    </w:p>
    <w:p w14:paraId="286FA6E9" w14:textId="77777777" w:rsidR="00BD287D" w:rsidRPr="00BD287D" w:rsidRDefault="00BD287D" w:rsidP="00BD287D">
      <w:pPr>
        <w:rPr>
          <w:rFonts w:ascii="Century Gothic" w:hAnsi="Century Gothic"/>
        </w:rPr>
      </w:pPr>
    </w:p>
    <w:p w14:paraId="5E62FD94" w14:textId="4244A1E3" w:rsidR="00BD287D" w:rsidRPr="00BD287D" w:rsidRDefault="00BD287D" w:rsidP="00BD287D">
      <w:pPr>
        <w:ind w:firstLine="708"/>
        <w:rPr>
          <w:rFonts w:ascii="Century Gothic" w:hAnsi="Century Gothic"/>
        </w:rPr>
      </w:pPr>
      <w:r w:rsidRPr="00BD287D">
        <w:rPr>
          <w:rFonts w:ascii="Century Gothic" w:hAnsi="Century Gothic"/>
        </w:rPr>
        <w:t>La relación de asociación no se limita exclusivamente al ámbito de los programas y proyectos, sino que tenderá a incorporar la reflexión y el análisis conjunto, el intercambio de experiencias, el establecimiento de estrategias conjuntas o el desarrollo de campañas de sensibilización y denuncia tanto en sus países como en los nuestros.</w:t>
      </w:r>
    </w:p>
    <w:p w14:paraId="16A6F4CE" w14:textId="77777777" w:rsidR="00BD287D" w:rsidRPr="00BD287D" w:rsidRDefault="00BD287D" w:rsidP="00BD287D">
      <w:pPr>
        <w:rPr>
          <w:rFonts w:ascii="Century Gothic" w:hAnsi="Century Gothic"/>
        </w:rPr>
      </w:pPr>
    </w:p>
    <w:p w14:paraId="1E0A34BE" w14:textId="77777777" w:rsidR="00BD287D" w:rsidRPr="00BD287D" w:rsidRDefault="00BD287D" w:rsidP="00BD287D">
      <w:pPr>
        <w:rPr>
          <w:rFonts w:ascii="Century Gothic" w:hAnsi="Century Gothic"/>
          <w:b/>
          <w:bCs/>
        </w:rPr>
      </w:pPr>
      <w:r w:rsidRPr="00BD287D">
        <w:rPr>
          <w:rFonts w:ascii="Century Gothic" w:hAnsi="Century Gothic"/>
          <w:b/>
          <w:bCs/>
        </w:rPr>
        <w:t>Relaciones con otras ONGD</w:t>
      </w:r>
    </w:p>
    <w:p w14:paraId="08960F74" w14:textId="77777777" w:rsidR="00BD287D" w:rsidRPr="00BD287D" w:rsidRDefault="00BD287D" w:rsidP="00BD287D">
      <w:pPr>
        <w:rPr>
          <w:rFonts w:ascii="Century Gothic" w:hAnsi="Century Gothic"/>
        </w:rPr>
      </w:pPr>
    </w:p>
    <w:p w14:paraId="7FDB91FB" w14:textId="3F153090" w:rsidR="00BD287D" w:rsidRPr="00BD287D" w:rsidRDefault="00BD287D" w:rsidP="00BD287D">
      <w:pPr>
        <w:ind w:firstLine="708"/>
        <w:rPr>
          <w:rFonts w:ascii="Century Gothic" w:hAnsi="Century Gothic"/>
        </w:rPr>
      </w:pPr>
      <w:r w:rsidRPr="00BD287D">
        <w:rPr>
          <w:rFonts w:ascii="Century Gothic" w:hAnsi="Century Gothic"/>
        </w:rPr>
        <w:t>Para alcanzar nuestros objetivos, procuraremos trabajar de modo coordinado y con espíritu de colaboración con otras ONGD. Esta coordinación debe tener las siguientes características:</w:t>
      </w:r>
    </w:p>
    <w:p w14:paraId="257C36E8" w14:textId="77777777" w:rsidR="00BD287D" w:rsidRPr="00BD287D" w:rsidRDefault="00BD287D" w:rsidP="00BD287D">
      <w:pPr>
        <w:ind w:firstLine="708"/>
        <w:rPr>
          <w:rFonts w:ascii="Century Gothic" w:hAnsi="Century Gothic"/>
        </w:rPr>
      </w:pPr>
      <w:r w:rsidRPr="00BD287D">
        <w:rPr>
          <w:rFonts w:ascii="Century Gothic" w:hAnsi="Century Gothic"/>
        </w:rPr>
        <w:t>1. Respetar la autonomía de objetivos, medios humanos y financieros y filosofía de cada organización.</w:t>
      </w:r>
    </w:p>
    <w:p w14:paraId="29532B57" w14:textId="77777777" w:rsidR="00BD287D" w:rsidRPr="00BD287D" w:rsidRDefault="00BD287D" w:rsidP="00BD287D">
      <w:pPr>
        <w:ind w:firstLine="708"/>
        <w:rPr>
          <w:rFonts w:ascii="Century Gothic" w:hAnsi="Century Gothic"/>
        </w:rPr>
      </w:pPr>
      <w:r w:rsidRPr="00BD287D">
        <w:rPr>
          <w:rFonts w:ascii="Century Gothic" w:hAnsi="Century Gothic"/>
        </w:rPr>
        <w:t>2. Facilitar la comunicación entre las organizaciones e informar sobre los temas comunes de interés para las mismas.</w:t>
      </w:r>
    </w:p>
    <w:p w14:paraId="76B25FE6" w14:textId="77777777" w:rsidR="00BD287D" w:rsidRPr="00BD287D" w:rsidRDefault="00BD287D" w:rsidP="00BD287D">
      <w:pPr>
        <w:ind w:firstLine="708"/>
        <w:rPr>
          <w:rFonts w:ascii="Century Gothic" w:hAnsi="Century Gothic"/>
        </w:rPr>
      </w:pPr>
      <w:r w:rsidRPr="00BD287D">
        <w:rPr>
          <w:rFonts w:ascii="Century Gothic" w:hAnsi="Century Gothic"/>
        </w:rPr>
        <w:t>3. Favorecer actuaciones conjuntas entre las organizaciones.</w:t>
      </w:r>
    </w:p>
    <w:p w14:paraId="3415FCB5" w14:textId="2AF4E5CC" w:rsidR="00BD287D" w:rsidRPr="00BD287D" w:rsidRDefault="00BD287D" w:rsidP="00BD287D">
      <w:pPr>
        <w:ind w:firstLine="708"/>
        <w:rPr>
          <w:rFonts w:ascii="Century Gothic" w:hAnsi="Century Gothic"/>
        </w:rPr>
      </w:pPr>
      <w:r w:rsidRPr="00BD287D">
        <w:rPr>
          <w:rFonts w:ascii="Century Gothic" w:hAnsi="Century Gothic"/>
        </w:rPr>
        <w:t>4. Promover el estudio y debate conjuntos sobre los principios, actuaciones, objetivos, planteamientos, etc. en el ámbito de la cooperación.</w:t>
      </w:r>
    </w:p>
    <w:p w14:paraId="4A8C72DC" w14:textId="4A40F558" w:rsidR="00BD287D" w:rsidRPr="00BD287D" w:rsidRDefault="00BD287D" w:rsidP="00BD287D">
      <w:pPr>
        <w:ind w:firstLine="708"/>
        <w:rPr>
          <w:rFonts w:ascii="Century Gothic" w:hAnsi="Century Gothic"/>
        </w:rPr>
      </w:pPr>
      <w:r w:rsidRPr="00BD287D">
        <w:rPr>
          <w:rFonts w:ascii="Century Gothic" w:hAnsi="Century Gothic"/>
        </w:rPr>
        <w:t>5. Favorecer la promoción y defensa de los intereses de la cooperación y el desarrollo de los pueblos, comunidades y países empobrecidos ante terceros (organismos internacionales, gobiernos, países, otras federaciones e instituciones).</w:t>
      </w:r>
    </w:p>
    <w:p w14:paraId="091F4A3A" w14:textId="3910FF0B" w:rsidR="00BD287D" w:rsidRPr="00BD287D" w:rsidRDefault="00BD287D" w:rsidP="00BD287D">
      <w:pPr>
        <w:ind w:firstLine="708"/>
        <w:rPr>
          <w:rFonts w:ascii="Century Gothic" w:hAnsi="Century Gothic"/>
        </w:rPr>
      </w:pPr>
      <w:r w:rsidRPr="00BD287D">
        <w:rPr>
          <w:rFonts w:ascii="Century Gothic" w:hAnsi="Century Gothic"/>
        </w:rPr>
        <w:t>6. Coordinar acciones dirigidas a la opinión pública nacional e internacional, a las fuerzas sociales y políticas, a las instancias internacionales y a las Administraciones Públicas.</w:t>
      </w:r>
    </w:p>
    <w:p w14:paraId="106F408E" w14:textId="77777777" w:rsidR="00BD287D" w:rsidRPr="00BD287D" w:rsidRDefault="00BD287D" w:rsidP="00BD287D">
      <w:pPr>
        <w:rPr>
          <w:rFonts w:ascii="Century Gothic" w:hAnsi="Century Gothic"/>
        </w:rPr>
      </w:pPr>
    </w:p>
    <w:p w14:paraId="170C44E1" w14:textId="77777777" w:rsidR="00BD287D" w:rsidRPr="00BD287D" w:rsidRDefault="00BD287D" w:rsidP="00BD287D">
      <w:pPr>
        <w:rPr>
          <w:rFonts w:ascii="Century Gothic" w:hAnsi="Century Gothic"/>
          <w:b/>
          <w:bCs/>
        </w:rPr>
      </w:pPr>
      <w:r w:rsidRPr="00BD287D">
        <w:rPr>
          <w:rFonts w:ascii="Century Gothic" w:hAnsi="Century Gothic"/>
          <w:b/>
          <w:bCs/>
        </w:rPr>
        <w:t>Relaciones con la sociedad del Norte y sus diversos agentes</w:t>
      </w:r>
    </w:p>
    <w:p w14:paraId="4CBB358B" w14:textId="77777777" w:rsidR="00BD287D" w:rsidRPr="00BD287D" w:rsidRDefault="00BD287D" w:rsidP="00BD287D">
      <w:pPr>
        <w:rPr>
          <w:rFonts w:ascii="Century Gothic" w:hAnsi="Century Gothic"/>
        </w:rPr>
      </w:pPr>
    </w:p>
    <w:p w14:paraId="4501EC1D" w14:textId="3372EB91" w:rsidR="00BD287D" w:rsidRPr="00BD287D" w:rsidRDefault="00BD287D" w:rsidP="00BD287D">
      <w:pPr>
        <w:ind w:firstLine="708"/>
        <w:rPr>
          <w:rFonts w:ascii="Century Gothic" w:hAnsi="Century Gothic"/>
        </w:rPr>
      </w:pPr>
      <w:r w:rsidRPr="00BD287D">
        <w:rPr>
          <w:rFonts w:ascii="Century Gothic" w:hAnsi="Century Gothic"/>
        </w:rPr>
        <w:t xml:space="preserve">El trabajo de UPASUNQU tiene por objeto promover la libertad, la justicia y la solidaridad, propiciando cauces de expresión concreta y eficaz. </w:t>
      </w:r>
    </w:p>
    <w:p w14:paraId="75CBED79" w14:textId="77777777" w:rsidR="00BD287D" w:rsidRPr="00BD287D" w:rsidRDefault="00BD287D" w:rsidP="00BD287D">
      <w:pPr>
        <w:rPr>
          <w:rFonts w:ascii="Century Gothic" w:hAnsi="Century Gothic"/>
        </w:rPr>
      </w:pPr>
    </w:p>
    <w:p w14:paraId="2B622C1A" w14:textId="77777777" w:rsidR="00BD287D" w:rsidRPr="00BD287D" w:rsidRDefault="00BD287D" w:rsidP="00BD287D">
      <w:pPr>
        <w:ind w:firstLine="708"/>
        <w:rPr>
          <w:rFonts w:ascii="Century Gothic" w:hAnsi="Century Gothic"/>
        </w:rPr>
      </w:pPr>
      <w:r w:rsidRPr="00BD287D">
        <w:rPr>
          <w:rFonts w:ascii="Century Gothic" w:hAnsi="Century Gothic"/>
        </w:rPr>
        <w:lastRenderedPageBreak/>
        <w:t>En la medida en que podamos tener influencia en la sociedad, una parte esencial de su labor deberá ir encaminada afianzar y reforzar el protagonismo de la ciudadanía:</w:t>
      </w:r>
    </w:p>
    <w:p w14:paraId="70429FB5" w14:textId="29FA8DDC" w:rsidR="00BD287D" w:rsidRPr="00BD287D" w:rsidRDefault="00BD287D" w:rsidP="00BD287D">
      <w:pPr>
        <w:ind w:firstLine="708"/>
        <w:rPr>
          <w:rFonts w:ascii="Century Gothic" w:hAnsi="Century Gothic"/>
        </w:rPr>
      </w:pPr>
      <w:r>
        <w:rPr>
          <w:rFonts w:ascii="Century Gothic" w:hAnsi="Century Gothic"/>
        </w:rPr>
        <w:t xml:space="preserve">1. </w:t>
      </w:r>
      <w:r w:rsidRPr="00BD287D">
        <w:rPr>
          <w:rFonts w:ascii="Century Gothic" w:hAnsi="Century Gothic"/>
        </w:rPr>
        <w:t>Intensificando la relación con nuestro entorno con el fin de influir positivamente en sus políticas.</w:t>
      </w:r>
    </w:p>
    <w:p w14:paraId="46F5E0C9" w14:textId="4701041D" w:rsidR="00BD287D" w:rsidRPr="00BD287D" w:rsidRDefault="00BD287D" w:rsidP="00BD287D">
      <w:pPr>
        <w:ind w:firstLine="708"/>
        <w:rPr>
          <w:rFonts w:ascii="Century Gothic" w:hAnsi="Century Gothic"/>
        </w:rPr>
      </w:pPr>
      <w:r>
        <w:rPr>
          <w:rFonts w:ascii="Century Gothic" w:hAnsi="Century Gothic"/>
        </w:rPr>
        <w:t xml:space="preserve">2. </w:t>
      </w:r>
      <w:r w:rsidRPr="00BD287D">
        <w:rPr>
          <w:rFonts w:ascii="Century Gothic" w:hAnsi="Century Gothic"/>
        </w:rPr>
        <w:t>Movilizando a la ciudadanía para denunciar, ejercer presión, buscar y proponer alternativas ante las injusticias que afectan a los pueblos desfavorecidos de la Tierra.</w:t>
      </w:r>
    </w:p>
    <w:p w14:paraId="61BD4693" w14:textId="019FB026" w:rsidR="00BD287D" w:rsidRPr="00BD287D" w:rsidRDefault="00BD287D" w:rsidP="00BD287D">
      <w:pPr>
        <w:ind w:firstLine="708"/>
        <w:rPr>
          <w:rFonts w:ascii="Century Gothic" w:hAnsi="Century Gothic"/>
        </w:rPr>
      </w:pPr>
      <w:r>
        <w:rPr>
          <w:rFonts w:ascii="Century Gothic" w:hAnsi="Century Gothic"/>
        </w:rPr>
        <w:t xml:space="preserve">3. </w:t>
      </w:r>
      <w:r w:rsidRPr="00BD287D">
        <w:rPr>
          <w:rFonts w:ascii="Century Gothic" w:hAnsi="Century Gothic"/>
        </w:rPr>
        <w:t>Buscando acuerdos y alianzas con otras organizaciones y movimientos sociales con los que existan coincidencias de planteamiento.</w:t>
      </w:r>
    </w:p>
    <w:p w14:paraId="35496126" w14:textId="77777777" w:rsidR="00BD287D" w:rsidRPr="00BD287D" w:rsidRDefault="00BD287D" w:rsidP="00BD287D">
      <w:pPr>
        <w:rPr>
          <w:rFonts w:ascii="Century Gothic" w:hAnsi="Century Gothic"/>
        </w:rPr>
      </w:pPr>
      <w:r w:rsidRPr="00BD287D">
        <w:rPr>
          <w:rFonts w:ascii="Century Gothic" w:hAnsi="Century Gothic"/>
        </w:rPr>
        <w:tab/>
      </w:r>
    </w:p>
    <w:p w14:paraId="5B20D049" w14:textId="77777777" w:rsidR="00BD287D" w:rsidRPr="00BD287D" w:rsidRDefault="00BD287D" w:rsidP="00BD287D">
      <w:pPr>
        <w:rPr>
          <w:rFonts w:ascii="Century Gothic" w:hAnsi="Century Gothic"/>
          <w:b/>
          <w:bCs/>
        </w:rPr>
      </w:pPr>
      <w:r w:rsidRPr="00BD287D">
        <w:rPr>
          <w:rFonts w:ascii="Century Gothic" w:hAnsi="Century Gothic"/>
          <w:b/>
          <w:bCs/>
        </w:rPr>
        <w:t>Relación con donantes privados</w:t>
      </w:r>
    </w:p>
    <w:p w14:paraId="14E3666D" w14:textId="77777777" w:rsidR="00BD287D" w:rsidRPr="00BD287D" w:rsidRDefault="00BD287D" w:rsidP="00BD287D">
      <w:pPr>
        <w:rPr>
          <w:rFonts w:ascii="Century Gothic" w:hAnsi="Century Gothic"/>
        </w:rPr>
      </w:pPr>
    </w:p>
    <w:p w14:paraId="72DD1845" w14:textId="63590DC2" w:rsidR="00BD287D" w:rsidRPr="00BD287D" w:rsidRDefault="00BD287D" w:rsidP="00BD287D">
      <w:pPr>
        <w:ind w:firstLine="708"/>
        <w:rPr>
          <w:rFonts w:ascii="Century Gothic" w:hAnsi="Century Gothic"/>
        </w:rPr>
      </w:pPr>
      <w:r w:rsidRPr="00BD287D">
        <w:rPr>
          <w:rFonts w:ascii="Century Gothic" w:hAnsi="Century Gothic"/>
        </w:rPr>
        <w:t>UPASUNQU velará por que la procedencia de las donaciones que reciba no im</w:t>
      </w:r>
      <w:r>
        <w:rPr>
          <w:rFonts w:ascii="Century Gothic" w:hAnsi="Century Gothic"/>
        </w:rPr>
        <w:t>p</w:t>
      </w:r>
      <w:r w:rsidRPr="00BD287D">
        <w:rPr>
          <w:rFonts w:ascii="Century Gothic" w:hAnsi="Century Gothic"/>
        </w:rPr>
        <w:t>ida su libre actuación y no suponga obstáculo alguno para la consecución de su misión.</w:t>
      </w:r>
    </w:p>
    <w:p w14:paraId="26F90382" w14:textId="77777777" w:rsidR="00BD287D" w:rsidRPr="00BD287D" w:rsidRDefault="00BD287D" w:rsidP="00BD287D">
      <w:pPr>
        <w:rPr>
          <w:rFonts w:ascii="Century Gothic" w:hAnsi="Century Gothic"/>
        </w:rPr>
      </w:pPr>
    </w:p>
    <w:p w14:paraId="3A085031" w14:textId="77777777" w:rsidR="00BD287D" w:rsidRPr="00BD287D" w:rsidRDefault="00BD287D" w:rsidP="00BD287D">
      <w:pPr>
        <w:ind w:firstLine="708"/>
        <w:rPr>
          <w:rFonts w:ascii="Century Gothic" w:hAnsi="Century Gothic"/>
        </w:rPr>
      </w:pPr>
      <w:r w:rsidRPr="00BD287D">
        <w:rPr>
          <w:rFonts w:ascii="Century Gothic" w:hAnsi="Century Gothic"/>
        </w:rPr>
        <w:t>Se respetará siempre la voluntad de donantes en lo que se refiere al destino final de sus fondos.</w:t>
      </w:r>
    </w:p>
    <w:p w14:paraId="6BF949F4" w14:textId="77777777" w:rsidR="00BD287D" w:rsidRPr="00BD287D" w:rsidRDefault="00BD287D" w:rsidP="00BD287D">
      <w:pPr>
        <w:rPr>
          <w:rFonts w:ascii="Century Gothic" w:hAnsi="Century Gothic"/>
        </w:rPr>
      </w:pPr>
    </w:p>
    <w:p w14:paraId="559713E5" w14:textId="77777777" w:rsidR="00BD287D" w:rsidRPr="00BD287D" w:rsidRDefault="00BD287D" w:rsidP="00BD287D">
      <w:pPr>
        <w:rPr>
          <w:rFonts w:ascii="Century Gothic" w:hAnsi="Century Gothic"/>
          <w:b/>
          <w:bCs/>
        </w:rPr>
      </w:pPr>
      <w:r w:rsidRPr="00BD287D">
        <w:rPr>
          <w:rFonts w:ascii="Century Gothic" w:hAnsi="Century Gothic"/>
          <w:b/>
          <w:bCs/>
        </w:rPr>
        <w:t>Las relaciones con las empresas</w:t>
      </w:r>
    </w:p>
    <w:p w14:paraId="1FE31495" w14:textId="77777777" w:rsidR="00BD287D" w:rsidRPr="00BD287D" w:rsidRDefault="00BD287D" w:rsidP="00BD287D">
      <w:pPr>
        <w:rPr>
          <w:rFonts w:ascii="Century Gothic" w:hAnsi="Century Gothic"/>
        </w:rPr>
      </w:pPr>
    </w:p>
    <w:p w14:paraId="65994A2E" w14:textId="2F6684B1" w:rsidR="00BD287D" w:rsidRPr="00BD287D" w:rsidRDefault="00BD287D" w:rsidP="00BD287D">
      <w:pPr>
        <w:ind w:firstLine="708"/>
        <w:rPr>
          <w:rFonts w:ascii="Century Gothic" w:hAnsi="Century Gothic"/>
        </w:rPr>
      </w:pPr>
      <w:r w:rsidRPr="00BD287D">
        <w:rPr>
          <w:rFonts w:ascii="Century Gothic" w:hAnsi="Century Gothic"/>
        </w:rPr>
        <w:t>Las relaciones de colaboración con empresas respetarán los valores de indepen</w:t>
      </w:r>
      <w:r>
        <w:rPr>
          <w:rFonts w:ascii="Century Gothic" w:hAnsi="Century Gothic"/>
        </w:rPr>
        <w:t>d</w:t>
      </w:r>
      <w:r w:rsidRPr="00BD287D">
        <w:rPr>
          <w:rFonts w:ascii="Century Gothic" w:hAnsi="Century Gothic"/>
        </w:rPr>
        <w:t>encia, transparencia y eficacia, entre otros, que deben caracterizar el trabajo de las ONGD.</w:t>
      </w:r>
    </w:p>
    <w:p w14:paraId="44BFAD70" w14:textId="77777777" w:rsidR="00BD287D" w:rsidRPr="00BD287D" w:rsidRDefault="00BD287D" w:rsidP="00BD287D">
      <w:pPr>
        <w:rPr>
          <w:rFonts w:ascii="Century Gothic" w:hAnsi="Century Gothic"/>
        </w:rPr>
      </w:pPr>
    </w:p>
    <w:p w14:paraId="69D9C8B9" w14:textId="06CB16D6" w:rsidR="00BD287D" w:rsidRPr="00BD287D" w:rsidRDefault="00BD287D" w:rsidP="00BD287D">
      <w:pPr>
        <w:ind w:firstLine="708"/>
        <w:rPr>
          <w:rFonts w:ascii="Century Gothic" w:hAnsi="Century Gothic"/>
        </w:rPr>
      </w:pPr>
      <w:r w:rsidRPr="00BD287D">
        <w:rPr>
          <w:rFonts w:ascii="Century Gothic" w:hAnsi="Century Gothic"/>
        </w:rPr>
        <w:t>Las empresas con las que se establezca una colaboración deberán</w:t>
      </w:r>
      <w:r>
        <w:rPr>
          <w:rFonts w:ascii="Century Gothic" w:hAnsi="Century Gothic"/>
        </w:rPr>
        <w:t xml:space="preserve"> r</w:t>
      </w:r>
      <w:r w:rsidRPr="00BD287D">
        <w:rPr>
          <w:rFonts w:ascii="Century Gothic" w:hAnsi="Century Gothic"/>
        </w:rPr>
        <w:t>espetar</w:t>
      </w:r>
      <w:r>
        <w:rPr>
          <w:rFonts w:ascii="Century Gothic" w:hAnsi="Century Gothic"/>
        </w:rPr>
        <w:t xml:space="preserve"> </w:t>
      </w:r>
      <w:r w:rsidRPr="00BD287D">
        <w:rPr>
          <w:rFonts w:ascii="Century Gothic" w:hAnsi="Century Gothic"/>
        </w:rPr>
        <w:t>los derechos humanos, sociales y laborales</w:t>
      </w:r>
      <w:r>
        <w:rPr>
          <w:rFonts w:ascii="Century Gothic" w:hAnsi="Century Gothic"/>
        </w:rPr>
        <w:t>; r</w:t>
      </w:r>
      <w:r w:rsidRPr="00BD287D">
        <w:rPr>
          <w:rFonts w:ascii="Century Gothic" w:hAnsi="Century Gothic"/>
        </w:rPr>
        <w:t>espetar el medio ambiente y luchar contra el cambio climático</w:t>
      </w:r>
      <w:r>
        <w:rPr>
          <w:rFonts w:ascii="Century Gothic" w:hAnsi="Century Gothic"/>
        </w:rPr>
        <w:t>; r</w:t>
      </w:r>
      <w:r w:rsidRPr="00BD287D">
        <w:rPr>
          <w:rFonts w:ascii="Century Gothic" w:hAnsi="Century Gothic"/>
        </w:rPr>
        <w:t>espetar la salud pública tanto en sus productos como en sus procesos de producción.</w:t>
      </w:r>
      <w:r>
        <w:rPr>
          <w:rFonts w:ascii="Century Gothic" w:hAnsi="Century Gothic"/>
        </w:rPr>
        <w:t xml:space="preserve"> </w:t>
      </w:r>
      <w:r w:rsidRPr="00BD287D">
        <w:rPr>
          <w:rFonts w:ascii="Century Gothic" w:hAnsi="Century Gothic"/>
        </w:rPr>
        <w:t>En definitiva, no colaboraremos con aquellas empresas cuyos fines y métodos de trabajo colisionen con nuestros valores.</w:t>
      </w:r>
    </w:p>
    <w:p w14:paraId="62F6514C" w14:textId="77777777" w:rsidR="00BD287D" w:rsidRPr="00BD287D" w:rsidRDefault="00BD287D" w:rsidP="00BD287D">
      <w:pPr>
        <w:rPr>
          <w:rFonts w:ascii="Century Gothic" w:hAnsi="Century Gothic"/>
        </w:rPr>
      </w:pPr>
    </w:p>
    <w:p w14:paraId="1E99C6A0" w14:textId="77777777" w:rsidR="00BD287D" w:rsidRPr="00BD287D" w:rsidRDefault="00BD287D" w:rsidP="00BD287D">
      <w:pPr>
        <w:rPr>
          <w:rFonts w:ascii="Century Gothic" w:hAnsi="Century Gothic"/>
          <w:b/>
          <w:bCs/>
        </w:rPr>
      </w:pPr>
      <w:r w:rsidRPr="00BD287D">
        <w:rPr>
          <w:rFonts w:ascii="Century Gothic" w:hAnsi="Century Gothic"/>
          <w:b/>
          <w:bCs/>
        </w:rPr>
        <w:t>Relación con organismos públicos</w:t>
      </w:r>
    </w:p>
    <w:p w14:paraId="0C659ED3" w14:textId="77777777" w:rsidR="00BD287D" w:rsidRPr="00BD287D" w:rsidRDefault="00BD287D" w:rsidP="00BD287D">
      <w:pPr>
        <w:rPr>
          <w:rFonts w:ascii="Century Gothic" w:hAnsi="Century Gothic"/>
        </w:rPr>
      </w:pPr>
    </w:p>
    <w:p w14:paraId="75B43ADB" w14:textId="013F5C73" w:rsidR="00C62506" w:rsidRPr="006E2DDC" w:rsidRDefault="00BD287D" w:rsidP="00BD287D">
      <w:pPr>
        <w:ind w:firstLine="708"/>
        <w:rPr>
          <w:rFonts w:ascii="Century Gothic" w:hAnsi="Century Gothic"/>
          <w:sz w:val="20"/>
          <w:szCs w:val="20"/>
        </w:rPr>
      </w:pPr>
      <w:r w:rsidRPr="00BD287D">
        <w:rPr>
          <w:rFonts w:ascii="Century Gothic" w:hAnsi="Century Gothic"/>
        </w:rPr>
        <w:t>UPASUNQU establecerá las estrategias de colaboración y de financiación con los organismos públicos que estimen oportunos. No obstante, estamos obligadas a exigir a estos organismos que sean coherentes con sus políticas públicas de cooperación al desarrollo.</w:t>
      </w:r>
    </w:p>
    <w:p w14:paraId="1C73C88F" w14:textId="77777777" w:rsidR="00833D83" w:rsidRPr="008C69DB" w:rsidRDefault="00833D83" w:rsidP="005013C7">
      <w:pPr>
        <w:rPr>
          <w:rFonts w:ascii="Century Gothic" w:hAnsi="Century Gothic"/>
        </w:rPr>
      </w:pPr>
    </w:p>
    <w:p w14:paraId="2ECBF3E2" w14:textId="77777777" w:rsidR="00BD287D" w:rsidRPr="008C69DB" w:rsidRDefault="00BD287D" w:rsidP="005013C7">
      <w:pPr>
        <w:rPr>
          <w:rFonts w:ascii="Century Gothic" w:hAnsi="Century Gothic"/>
        </w:rPr>
      </w:pPr>
    </w:p>
    <w:p w14:paraId="04C2D8EC" w14:textId="77777777" w:rsidR="00BD287D" w:rsidRPr="008C69DB" w:rsidRDefault="00BD287D" w:rsidP="005013C7">
      <w:pPr>
        <w:rPr>
          <w:rFonts w:ascii="Century Gothic" w:hAnsi="Century Gothic"/>
        </w:rPr>
      </w:pPr>
    </w:p>
    <w:p w14:paraId="20E1CD06" w14:textId="77777777" w:rsidR="00833D83" w:rsidRPr="008C69DB" w:rsidRDefault="00833D83" w:rsidP="005013C7">
      <w:pPr>
        <w:rPr>
          <w:rFonts w:ascii="Century Gothic" w:hAnsi="Century Gothic"/>
        </w:rPr>
      </w:pPr>
    </w:p>
    <w:p w14:paraId="11832611" w14:textId="77777777" w:rsidR="00833D83" w:rsidRPr="008C69DB" w:rsidRDefault="00833D83" w:rsidP="005013C7">
      <w:pPr>
        <w:rPr>
          <w:rFonts w:ascii="Century Gothic" w:hAnsi="Century Gothic"/>
        </w:rPr>
      </w:pPr>
    </w:p>
    <w:p w14:paraId="6F580735" w14:textId="77777777" w:rsidR="00833D83" w:rsidRPr="008C69DB" w:rsidRDefault="00833D83" w:rsidP="005013C7">
      <w:pPr>
        <w:rPr>
          <w:rFonts w:ascii="Century Gothic" w:hAnsi="Century Gothic"/>
        </w:rPr>
      </w:pPr>
    </w:p>
    <w:p w14:paraId="1F195C77" w14:textId="77777777" w:rsidR="00833D83" w:rsidRPr="008C69DB" w:rsidRDefault="00833D83" w:rsidP="005013C7">
      <w:pPr>
        <w:rPr>
          <w:rFonts w:ascii="Century Gothic" w:hAnsi="Century Gothic"/>
        </w:rPr>
      </w:pPr>
    </w:p>
    <w:p w14:paraId="3914E03A" w14:textId="42087B46" w:rsidR="00BD287D" w:rsidRDefault="00BD287D">
      <w:pPr>
        <w:rPr>
          <w:rFonts w:ascii="Century Gothic" w:hAnsi="Century Gothic"/>
          <w:sz w:val="20"/>
          <w:szCs w:val="20"/>
        </w:rPr>
      </w:pPr>
      <w:r>
        <w:rPr>
          <w:rFonts w:ascii="Century Gothic" w:hAnsi="Century Gothic"/>
          <w:sz w:val="20"/>
          <w:szCs w:val="20"/>
        </w:rPr>
        <w:br w:type="page"/>
      </w:r>
    </w:p>
    <w:p w14:paraId="5A6E0658" w14:textId="77777777" w:rsidR="00833D83" w:rsidRDefault="00833D83" w:rsidP="005013C7">
      <w:pPr>
        <w:rPr>
          <w:rFonts w:ascii="Century Gothic" w:hAnsi="Century Gothic"/>
          <w:sz w:val="20"/>
          <w:szCs w:val="20"/>
        </w:rPr>
      </w:pPr>
    </w:p>
    <w:p w14:paraId="1EBAA890" w14:textId="77777777" w:rsidR="009F1B3D" w:rsidRDefault="009F1B3D" w:rsidP="005013C7">
      <w:pPr>
        <w:rPr>
          <w:rFonts w:ascii="Century Gothic" w:hAnsi="Century Gothic"/>
          <w:sz w:val="20"/>
          <w:szCs w:val="20"/>
        </w:rPr>
      </w:pPr>
    </w:p>
    <w:p w14:paraId="5703446B" w14:textId="77777777" w:rsidR="009F1B3D" w:rsidRDefault="009F1B3D" w:rsidP="005013C7">
      <w:pPr>
        <w:rPr>
          <w:rFonts w:ascii="Century Gothic" w:hAnsi="Century Gothic"/>
          <w:sz w:val="20"/>
          <w:szCs w:val="20"/>
        </w:rPr>
      </w:pPr>
    </w:p>
    <w:p w14:paraId="3929A56C" w14:textId="77777777" w:rsidR="009F1B3D" w:rsidRDefault="009F1B3D" w:rsidP="005013C7">
      <w:pPr>
        <w:rPr>
          <w:rFonts w:ascii="Century Gothic" w:hAnsi="Century Gothic"/>
          <w:sz w:val="20"/>
          <w:szCs w:val="20"/>
        </w:rPr>
      </w:pPr>
    </w:p>
    <w:p w14:paraId="7E6188FC" w14:textId="77777777" w:rsidR="009F1B3D" w:rsidRDefault="009F1B3D" w:rsidP="005013C7">
      <w:pPr>
        <w:rPr>
          <w:rFonts w:ascii="Century Gothic" w:hAnsi="Century Gothic"/>
          <w:sz w:val="20"/>
          <w:szCs w:val="20"/>
        </w:rPr>
      </w:pPr>
    </w:p>
    <w:p w14:paraId="3B42E295" w14:textId="77777777" w:rsidR="009F1B3D" w:rsidRDefault="009F1B3D" w:rsidP="005013C7">
      <w:pPr>
        <w:rPr>
          <w:rFonts w:ascii="Century Gothic" w:hAnsi="Century Gothic"/>
          <w:sz w:val="20"/>
          <w:szCs w:val="20"/>
        </w:rPr>
      </w:pPr>
    </w:p>
    <w:p w14:paraId="33E29F57" w14:textId="77777777" w:rsidR="009F1B3D" w:rsidRDefault="009F1B3D" w:rsidP="005013C7">
      <w:pPr>
        <w:rPr>
          <w:rFonts w:ascii="Century Gothic" w:hAnsi="Century Gothic"/>
          <w:sz w:val="20"/>
          <w:szCs w:val="20"/>
        </w:rPr>
      </w:pPr>
    </w:p>
    <w:p w14:paraId="7513DCEA" w14:textId="77777777" w:rsidR="009F1B3D" w:rsidRDefault="009F1B3D" w:rsidP="005013C7">
      <w:pPr>
        <w:rPr>
          <w:rFonts w:ascii="Century Gothic" w:hAnsi="Century Gothic"/>
          <w:sz w:val="20"/>
          <w:szCs w:val="20"/>
        </w:rPr>
      </w:pPr>
    </w:p>
    <w:p w14:paraId="58820D73" w14:textId="77777777" w:rsidR="009F1B3D" w:rsidRDefault="009F1B3D" w:rsidP="005013C7">
      <w:pPr>
        <w:rPr>
          <w:rFonts w:ascii="Century Gothic" w:hAnsi="Century Gothic"/>
          <w:sz w:val="20"/>
          <w:szCs w:val="20"/>
        </w:rPr>
      </w:pPr>
    </w:p>
    <w:p w14:paraId="2166AF41" w14:textId="77777777" w:rsidR="009F1B3D" w:rsidRDefault="009F1B3D" w:rsidP="005013C7">
      <w:pPr>
        <w:rPr>
          <w:rFonts w:ascii="Century Gothic" w:hAnsi="Century Gothic"/>
          <w:sz w:val="20"/>
          <w:szCs w:val="20"/>
        </w:rPr>
      </w:pPr>
    </w:p>
    <w:p w14:paraId="61B2CDCF" w14:textId="77777777" w:rsidR="009F1B3D" w:rsidRDefault="009F1B3D" w:rsidP="005013C7">
      <w:pPr>
        <w:rPr>
          <w:rFonts w:ascii="Century Gothic" w:hAnsi="Century Gothic"/>
          <w:sz w:val="20"/>
          <w:szCs w:val="20"/>
        </w:rPr>
      </w:pPr>
    </w:p>
    <w:p w14:paraId="29B9E7F1" w14:textId="77777777" w:rsidR="009F1B3D" w:rsidRDefault="009F1B3D" w:rsidP="005013C7">
      <w:pPr>
        <w:rPr>
          <w:rFonts w:ascii="Century Gothic" w:hAnsi="Century Gothic"/>
          <w:sz w:val="20"/>
          <w:szCs w:val="20"/>
        </w:rPr>
      </w:pPr>
    </w:p>
    <w:p w14:paraId="17E3981D" w14:textId="77777777" w:rsidR="009F1B3D" w:rsidRDefault="009F1B3D" w:rsidP="005013C7">
      <w:pPr>
        <w:rPr>
          <w:rFonts w:ascii="Century Gothic" w:hAnsi="Century Gothic"/>
          <w:sz w:val="20"/>
          <w:szCs w:val="20"/>
        </w:rPr>
      </w:pPr>
    </w:p>
    <w:p w14:paraId="28A63C20" w14:textId="77777777" w:rsidR="009F1B3D" w:rsidRDefault="009F1B3D" w:rsidP="005013C7">
      <w:pPr>
        <w:rPr>
          <w:rFonts w:ascii="Century Gothic" w:hAnsi="Century Gothic"/>
          <w:sz w:val="20"/>
          <w:szCs w:val="20"/>
        </w:rPr>
      </w:pPr>
    </w:p>
    <w:p w14:paraId="7694C262" w14:textId="77777777" w:rsidR="009F1B3D" w:rsidRDefault="009F1B3D" w:rsidP="005013C7">
      <w:pPr>
        <w:rPr>
          <w:rFonts w:ascii="Century Gothic" w:hAnsi="Century Gothic"/>
          <w:sz w:val="20"/>
          <w:szCs w:val="20"/>
        </w:rPr>
      </w:pPr>
    </w:p>
    <w:p w14:paraId="3C57544A" w14:textId="77777777" w:rsidR="009F1B3D" w:rsidRDefault="009F1B3D" w:rsidP="005013C7">
      <w:pPr>
        <w:rPr>
          <w:rFonts w:ascii="Century Gothic" w:hAnsi="Century Gothic"/>
          <w:sz w:val="20"/>
          <w:szCs w:val="20"/>
        </w:rPr>
      </w:pPr>
    </w:p>
    <w:p w14:paraId="069C888C" w14:textId="77777777" w:rsidR="009F1B3D" w:rsidRDefault="009F1B3D" w:rsidP="005013C7">
      <w:pPr>
        <w:rPr>
          <w:rFonts w:ascii="Century Gothic" w:hAnsi="Century Gothic"/>
          <w:sz w:val="20"/>
          <w:szCs w:val="20"/>
        </w:rPr>
      </w:pPr>
    </w:p>
    <w:p w14:paraId="2DE64505" w14:textId="77777777" w:rsidR="009F1B3D" w:rsidRDefault="009F1B3D" w:rsidP="005013C7">
      <w:pPr>
        <w:rPr>
          <w:rFonts w:ascii="Century Gothic" w:hAnsi="Century Gothic"/>
          <w:sz w:val="20"/>
          <w:szCs w:val="20"/>
        </w:rPr>
      </w:pPr>
    </w:p>
    <w:p w14:paraId="79B1FEE4" w14:textId="77777777" w:rsidR="009F1B3D" w:rsidRDefault="009F1B3D" w:rsidP="005013C7">
      <w:pPr>
        <w:rPr>
          <w:rFonts w:ascii="Century Gothic" w:hAnsi="Century Gothic"/>
          <w:sz w:val="20"/>
          <w:szCs w:val="20"/>
        </w:rPr>
      </w:pPr>
    </w:p>
    <w:p w14:paraId="6FE233CB" w14:textId="77777777" w:rsidR="009F1B3D" w:rsidRDefault="009F1B3D" w:rsidP="005013C7">
      <w:pPr>
        <w:rPr>
          <w:rFonts w:ascii="Century Gothic" w:hAnsi="Century Gothic"/>
          <w:sz w:val="20"/>
          <w:szCs w:val="20"/>
        </w:rPr>
      </w:pPr>
    </w:p>
    <w:p w14:paraId="4E656544" w14:textId="77777777" w:rsidR="009F1B3D" w:rsidRPr="006E2DDC" w:rsidRDefault="009F1B3D" w:rsidP="005013C7">
      <w:pPr>
        <w:rPr>
          <w:rFonts w:ascii="Century Gothic" w:hAnsi="Century Gothic"/>
          <w:sz w:val="20"/>
          <w:szCs w:val="20"/>
        </w:rPr>
      </w:pPr>
    </w:p>
    <w:p w14:paraId="70EAD301" w14:textId="245C0FE4" w:rsidR="00833D83" w:rsidRPr="006E2DDC" w:rsidRDefault="00833D83" w:rsidP="00833D83">
      <w:pPr>
        <w:ind w:left="-397"/>
        <w:jc w:val="center"/>
        <w:rPr>
          <w:rFonts w:ascii="Century Gothic" w:hAnsi="Century Gothic"/>
          <w:sz w:val="20"/>
          <w:szCs w:val="20"/>
        </w:rPr>
      </w:pPr>
      <w:r w:rsidRPr="006E2DDC">
        <w:rPr>
          <w:rFonts w:ascii="Century Gothic" w:hAnsi="Century Gothic"/>
          <w:noProof/>
          <w:sz w:val="20"/>
          <w:szCs w:val="20"/>
          <w:lang w:eastAsia="es-ES"/>
        </w:rPr>
        <w:drawing>
          <wp:inline distT="0" distB="0" distL="0" distR="0" wp14:anchorId="168DBA70" wp14:editId="1EA5F478">
            <wp:extent cx="5884606" cy="1964894"/>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98243" cy="1969447"/>
                    </a:xfrm>
                    <a:prstGeom prst="rect">
                      <a:avLst/>
                    </a:prstGeom>
                    <a:noFill/>
                  </pic:spPr>
                </pic:pic>
              </a:graphicData>
            </a:graphic>
          </wp:inline>
        </w:drawing>
      </w:r>
    </w:p>
    <w:p w14:paraId="697FE8B5" w14:textId="77777777" w:rsidR="00833D83" w:rsidRPr="006E2DDC" w:rsidRDefault="00833D83" w:rsidP="00833D83">
      <w:pPr>
        <w:ind w:left="-397"/>
        <w:jc w:val="center"/>
        <w:rPr>
          <w:rFonts w:ascii="Century Gothic" w:hAnsi="Century Gothic"/>
          <w:sz w:val="20"/>
          <w:szCs w:val="20"/>
        </w:rPr>
      </w:pPr>
    </w:p>
    <w:p w14:paraId="32D7DD43" w14:textId="77777777" w:rsidR="00833D83" w:rsidRPr="006E2DDC" w:rsidRDefault="00833D83" w:rsidP="00833D83">
      <w:pPr>
        <w:ind w:left="-397"/>
        <w:jc w:val="right"/>
        <w:rPr>
          <w:rFonts w:ascii="Century Gothic" w:hAnsi="Century Gothic"/>
          <w:i/>
          <w:sz w:val="36"/>
          <w:szCs w:val="20"/>
        </w:rPr>
      </w:pPr>
    </w:p>
    <w:p w14:paraId="6B0F5E5D" w14:textId="4536DD2A" w:rsidR="00833D83" w:rsidRPr="006E2DDC" w:rsidRDefault="00833D83" w:rsidP="00833D83">
      <w:pPr>
        <w:ind w:left="-397"/>
        <w:jc w:val="right"/>
        <w:rPr>
          <w:rFonts w:ascii="Century Gothic" w:hAnsi="Century Gothic"/>
          <w:i/>
          <w:sz w:val="36"/>
          <w:szCs w:val="20"/>
        </w:rPr>
      </w:pPr>
      <w:r w:rsidRPr="006E2DDC">
        <w:rPr>
          <w:rFonts w:ascii="Century Gothic" w:hAnsi="Century Gothic"/>
          <w:i/>
          <w:sz w:val="36"/>
          <w:szCs w:val="20"/>
        </w:rPr>
        <w:t>atendiendo primero a los que más sufren</w:t>
      </w:r>
    </w:p>
    <w:p w14:paraId="063535F2" w14:textId="77777777" w:rsidR="00B50727" w:rsidRPr="006E2DDC" w:rsidRDefault="00B50727" w:rsidP="00833D83">
      <w:pPr>
        <w:ind w:left="-397"/>
        <w:jc w:val="right"/>
        <w:rPr>
          <w:rFonts w:ascii="Century Gothic" w:hAnsi="Century Gothic"/>
          <w:iCs/>
          <w:sz w:val="36"/>
          <w:szCs w:val="20"/>
        </w:rPr>
      </w:pPr>
    </w:p>
    <w:p w14:paraId="7399A472" w14:textId="77777777" w:rsidR="00B50727" w:rsidRPr="006E2DDC" w:rsidRDefault="00B50727" w:rsidP="00833D83">
      <w:pPr>
        <w:ind w:left="-397"/>
        <w:jc w:val="right"/>
        <w:rPr>
          <w:rFonts w:ascii="Century Gothic" w:hAnsi="Century Gothic"/>
          <w:iCs/>
          <w:sz w:val="36"/>
          <w:szCs w:val="20"/>
        </w:rPr>
      </w:pPr>
    </w:p>
    <w:p w14:paraId="782B380F" w14:textId="77777777" w:rsidR="00B50727" w:rsidRPr="006E2DDC" w:rsidRDefault="00B50727" w:rsidP="00833D83">
      <w:pPr>
        <w:ind w:left="-397"/>
        <w:jc w:val="right"/>
        <w:rPr>
          <w:rFonts w:ascii="Century Gothic" w:hAnsi="Century Gothic"/>
          <w:iCs/>
          <w:sz w:val="36"/>
          <w:szCs w:val="20"/>
        </w:rPr>
      </w:pPr>
    </w:p>
    <w:p w14:paraId="3BAA265A" w14:textId="77777777" w:rsidR="00B50727" w:rsidRPr="006E2DDC" w:rsidRDefault="00B50727" w:rsidP="00833D83">
      <w:pPr>
        <w:ind w:left="-397"/>
        <w:jc w:val="right"/>
        <w:rPr>
          <w:rFonts w:ascii="Century Gothic" w:hAnsi="Century Gothic"/>
          <w:iCs/>
          <w:sz w:val="36"/>
          <w:szCs w:val="20"/>
        </w:rPr>
      </w:pPr>
    </w:p>
    <w:p w14:paraId="2BD79C0F" w14:textId="77777777" w:rsidR="00B50727" w:rsidRPr="006E2DDC" w:rsidRDefault="00B50727" w:rsidP="00833D83">
      <w:pPr>
        <w:ind w:left="-397"/>
        <w:jc w:val="right"/>
        <w:rPr>
          <w:rFonts w:ascii="Century Gothic" w:hAnsi="Century Gothic"/>
          <w:iCs/>
          <w:sz w:val="36"/>
          <w:szCs w:val="20"/>
        </w:rPr>
      </w:pPr>
    </w:p>
    <w:p w14:paraId="26BA935D" w14:textId="77777777" w:rsidR="00B50727" w:rsidRPr="006E2DDC" w:rsidRDefault="00B50727" w:rsidP="00833D83">
      <w:pPr>
        <w:ind w:left="-397"/>
        <w:jc w:val="right"/>
        <w:rPr>
          <w:rFonts w:ascii="Century Gothic" w:hAnsi="Century Gothic"/>
          <w:iCs/>
          <w:sz w:val="36"/>
          <w:szCs w:val="20"/>
        </w:rPr>
      </w:pPr>
    </w:p>
    <w:p w14:paraId="41C2DB69" w14:textId="77777777" w:rsidR="00B50727" w:rsidRPr="006E2DDC" w:rsidRDefault="00B50727" w:rsidP="00833D83">
      <w:pPr>
        <w:ind w:left="-397"/>
        <w:jc w:val="right"/>
        <w:rPr>
          <w:rFonts w:ascii="Century Gothic" w:hAnsi="Century Gothic"/>
          <w:iCs/>
          <w:sz w:val="36"/>
          <w:szCs w:val="20"/>
        </w:rPr>
      </w:pPr>
    </w:p>
    <w:p w14:paraId="13741F56" w14:textId="3EF0E9DB" w:rsidR="00B50727" w:rsidRPr="006E2DDC" w:rsidRDefault="00B50727" w:rsidP="00B50727">
      <w:pPr>
        <w:ind w:left="-397"/>
        <w:jc w:val="center"/>
        <w:rPr>
          <w:rFonts w:ascii="Century Gothic" w:hAnsi="Century Gothic"/>
          <w:iCs/>
          <w:sz w:val="28"/>
          <w:szCs w:val="16"/>
        </w:rPr>
      </w:pPr>
      <w:r w:rsidRPr="006E2DDC">
        <w:rPr>
          <w:rFonts w:ascii="Century Gothic" w:hAnsi="Century Gothic"/>
          <w:iCs/>
          <w:sz w:val="28"/>
          <w:szCs w:val="16"/>
        </w:rPr>
        <w:t>www.upasunqu.org</w:t>
      </w:r>
    </w:p>
    <w:sectPr w:rsidR="00B50727" w:rsidRPr="006E2DDC" w:rsidSect="009E4618">
      <w:headerReference w:type="default" r:id="rId20"/>
      <w:footerReference w:type="default" r:id="rId21"/>
      <w:type w:val="continuous"/>
      <w:pgSz w:w="11906" w:h="16838" w:code="9"/>
      <w:pgMar w:top="1418" w:right="1418" w:bottom="1134" w:left="1701"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3D30FD" w14:textId="77777777" w:rsidR="00401517" w:rsidRDefault="00401517" w:rsidP="005013C7">
      <w:r>
        <w:separator/>
      </w:r>
    </w:p>
  </w:endnote>
  <w:endnote w:type="continuationSeparator" w:id="0">
    <w:p w14:paraId="6C543879" w14:textId="77777777" w:rsidR="00401517" w:rsidRDefault="00401517" w:rsidP="00501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XIDISS+Aller-Bold">
    <w:altName w:val="Calibri"/>
    <w:panose1 w:val="00000000000000000000"/>
    <w:charset w:val="00"/>
    <w:family w:val="swiss"/>
    <w:notTrueType/>
    <w:pitch w:val="default"/>
    <w:sig w:usb0="00000003" w:usb1="00000000" w:usb2="00000000" w:usb3="00000000" w:csb0="00000001" w:csb1="00000000"/>
  </w:font>
  <w:font w:name="Poppins">
    <w:altName w:val="Times New Roman"/>
    <w:charset w:val="00"/>
    <w:family w:val="auto"/>
    <w:pitch w:val="variable"/>
    <w:sig w:usb0="00008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XIDISS+Aller">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73549594"/>
      <w:docPartObj>
        <w:docPartGallery w:val="Page Numbers (Bottom of Page)"/>
        <w:docPartUnique/>
      </w:docPartObj>
    </w:sdtPr>
    <w:sdtContent>
      <w:p w14:paraId="66932E5D" w14:textId="4CB4E778" w:rsidR="007F6639" w:rsidRDefault="007F6639">
        <w:pPr>
          <w:pStyle w:val="Piedepgina"/>
          <w:jc w:val="center"/>
        </w:pPr>
        <w:r>
          <w:fldChar w:fldCharType="begin"/>
        </w:r>
        <w:r>
          <w:instrText>PAGE   \* MERGEFORMAT</w:instrText>
        </w:r>
        <w:r>
          <w:fldChar w:fldCharType="separate"/>
        </w:r>
        <w:r w:rsidR="00833D83">
          <w:rPr>
            <w:noProof/>
          </w:rPr>
          <w:t>3</w:t>
        </w:r>
        <w:r>
          <w:fldChar w:fldCharType="end"/>
        </w:r>
      </w:p>
    </w:sdtContent>
  </w:sdt>
  <w:p w14:paraId="7B0F3736" w14:textId="77777777" w:rsidR="007F6639" w:rsidRDefault="007F663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7D549F" w14:textId="77777777" w:rsidR="00401517" w:rsidRDefault="00401517" w:rsidP="005013C7">
      <w:r>
        <w:separator/>
      </w:r>
    </w:p>
  </w:footnote>
  <w:footnote w:type="continuationSeparator" w:id="0">
    <w:p w14:paraId="064D6A16" w14:textId="77777777" w:rsidR="00401517" w:rsidRDefault="00401517" w:rsidP="005013C7">
      <w:r>
        <w:continuationSeparator/>
      </w:r>
    </w:p>
  </w:footnote>
  <w:footnote w:id="1">
    <w:p w14:paraId="60372DF5" w14:textId="39306686" w:rsidR="009D35A6" w:rsidRDefault="009D35A6">
      <w:pPr>
        <w:pStyle w:val="Textonotapie"/>
      </w:pPr>
      <w:r>
        <w:rPr>
          <w:rStyle w:val="Refdenotaalpie"/>
        </w:rPr>
        <w:footnoteRef/>
      </w:r>
      <w:r>
        <w:t xml:space="preserve"> Añadido</w:t>
      </w:r>
      <w:r w:rsidR="00732397">
        <w:t xml:space="preserve"> para este documento.</w:t>
      </w:r>
    </w:p>
  </w:footnote>
  <w:footnote w:id="2">
    <w:p w14:paraId="5D0B354E" w14:textId="7B483270" w:rsidR="006E2DDC" w:rsidRPr="00DB281A" w:rsidRDefault="006E2DDC">
      <w:pPr>
        <w:pStyle w:val="Textonotapie"/>
        <w:rPr>
          <w:sz w:val="22"/>
          <w:szCs w:val="22"/>
        </w:rPr>
      </w:pPr>
      <w:r w:rsidRPr="00DB281A">
        <w:rPr>
          <w:rStyle w:val="Refdenotaalpie"/>
          <w:sz w:val="22"/>
          <w:szCs w:val="22"/>
        </w:rPr>
        <w:footnoteRef/>
      </w:r>
      <w:r w:rsidRPr="00DB281A">
        <w:rPr>
          <w:sz w:val="22"/>
          <w:szCs w:val="22"/>
        </w:rPr>
        <w:t xml:space="preserve"> Artículo 2º de los Estatutos de Upasunqu.</w:t>
      </w:r>
    </w:p>
  </w:footnote>
  <w:footnote w:id="3">
    <w:p w14:paraId="03198D51" w14:textId="491E7110" w:rsidR="006E2DDC" w:rsidRPr="00DB281A" w:rsidRDefault="006E2DDC">
      <w:pPr>
        <w:pStyle w:val="Textonotapie"/>
        <w:rPr>
          <w:sz w:val="22"/>
          <w:szCs w:val="22"/>
        </w:rPr>
      </w:pPr>
      <w:r w:rsidRPr="00DB281A">
        <w:rPr>
          <w:rStyle w:val="Refdenotaalpie"/>
          <w:sz w:val="22"/>
          <w:szCs w:val="22"/>
        </w:rPr>
        <w:footnoteRef/>
      </w:r>
      <w:r w:rsidRPr="00DB281A">
        <w:rPr>
          <w:sz w:val="22"/>
          <w:szCs w:val="22"/>
        </w:rPr>
        <w:t xml:space="preserve"> </w:t>
      </w:r>
      <w:bookmarkStart w:id="1" w:name="_Hlk182408859"/>
      <w:r w:rsidRPr="00DB281A">
        <w:rPr>
          <w:sz w:val="22"/>
          <w:szCs w:val="22"/>
        </w:rPr>
        <w:t>Artículo 3º de los Estatutos de Upasunqu.</w:t>
      </w:r>
      <w:bookmarkEnd w:id="1"/>
    </w:p>
  </w:footnote>
  <w:footnote w:id="4">
    <w:p w14:paraId="13A5FC4A" w14:textId="3FA9560E" w:rsidR="00535892" w:rsidRPr="00535892" w:rsidRDefault="00535892">
      <w:pPr>
        <w:pStyle w:val="Textonotapie"/>
        <w:rPr>
          <w:sz w:val="22"/>
          <w:szCs w:val="22"/>
        </w:rPr>
      </w:pPr>
      <w:r w:rsidRPr="00535892">
        <w:rPr>
          <w:rStyle w:val="Refdenotaalpie"/>
          <w:sz w:val="22"/>
          <w:szCs w:val="22"/>
        </w:rPr>
        <w:footnoteRef/>
      </w:r>
      <w:r w:rsidRPr="00535892">
        <w:rPr>
          <w:sz w:val="22"/>
          <w:szCs w:val="22"/>
        </w:rPr>
        <w:t xml:space="preserve"> </w:t>
      </w:r>
      <w:bookmarkStart w:id="2" w:name="_Hlk182409737"/>
      <w:r w:rsidRPr="00535892">
        <w:rPr>
          <w:sz w:val="22"/>
          <w:szCs w:val="22"/>
        </w:rPr>
        <w:t xml:space="preserve">Artículo 11º de los Estatutos de Upasunqu. </w:t>
      </w:r>
      <w:bookmarkEnd w:id="2"/>
      <w:r w:rsidRPr="00535892">
        <w:rPr>
          <w:sz w:val="22"/>
          <w:szCs w:val="22"/>
        </w:rPr>
        <w:t>Las facultades de la Asamblea General Extraordinaria se detallan en el artículo 12º de los Estatutos.</w:t>
      </w:r>
    </w:p>
  </w:footnote>
  <w:footnote w:id="5">
    <w:p w14:paraId="5948FC1B" w14:textId="4329950E" w:rsidR="005E17F3" w:rsidRPr="005E17F3" w:rsidRDefault="005E17F3">
      <w:pPr>
        <w:pStyle w:val="Textonotapie"/>
        <w:rPr>
          <w:sz w:val="22"/>
          <w:szCs w:val="22"/>
        </w:rPr>
      </w:pPr>
      <w:r w:rsidRPr="005E17F3">
        <w:rPr>
          <w:rStyle w:val="Refdenotaalpie"/>
          <w:sz w:val="22"/>
          <w:szCs w:val="22"/>
        </w:rPr>
        <w:footnoteRef/>
      </w:r>
      <w:r w:rsidRPr="005E17F3">
        <w:rPr>
          <w:sz w:val="22"/>
          <w:szCs w:val="22"/>
        </w:rPr>
        <w:t xml:space="preserve"> Artículo 13º </w:t>
      </w:r>
      <w:bookmarkStart w:id="4" w:name="_Hlk182409836"/>
      <w:r w:rsidRPr="005E17F3">
        <w:rPr>
          <w:sz w:val="22"/>
          <w:szCs w:val="22"/>
        </w:rPr>
        <w:t>de los Estatutos de Upasunqu.</w:t>
      </w:r>
      <w:bookmarkEnd w:id="4"/>
    </w:p>
  </w:footnote>
  <w:footnote w:id="6">
    <w:p w14:paraId="7F371509" w14:textId="72F41D24" w:rsidR="005E17F3" w:rsidRPr="005E17F3" w:rsidRDefault="005E17F3">
      <w:pPr>
        <w:pStyle w:val="Textonotapie"/>
        <w:rPr>
          <w:sz w:val="22"/>
          <w:szCs w:val="22"/>
        </w:rPr>
      </w:pPr>
      <w:r w:rsidRPr="005E17F3">
        <w:rPr>
          <w:rStyle w:val="Refdenotaalpie"/>
          <w:sz w:val="22"/>
          <w:szCs w:val="22"/>
        </w:rPr>
        <w:footnoteRef/>
      </w:r>
      <w:r w:rsidRPr="005E17F3">
        <w:rPr>
          <w:sz w:val="22"/>
          <w:szCs w:val="22"/>
        </w:rPr>
        <w:t xml:space="preserve"> Artículo 16º de los Estatutos de Upasunqu.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CBF199" w14:textId="6A4916BE" w:rsidR="007F6639" w:rsidRDefault="007F6639">
    <w:pPr>
      <w:pStyle w:val="Encabezado"/>
    </w:pPr>
    <w:r>
      <w:rPr>
        <w:noProof/>
        <w:lang w:eastAsia="es-ES"/>
      </w:rPr>
      <w:drawing>
        <wp:inline distT="0" distB="0" distL="0" distR="0" wp14:anchorId="51D2F4D3" wp14:editId="55598583">
          <wp:extent cx="1474838" cy="493461"/>
          <wp:effectExtent l="0" t="0" r="0" b="1905"/>
          <wp:docPr id="76158402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asunqu_logo_6.PNG"/>
                  <pic:cNvPicPr/>
                </pic:nvPicPr>
                <pic:blipFill>
                  <a:blip r:embed="rId1">
                    <a:extLst>
                      <a:ext uri="{28A0092B-C50C-407E-A947-70E740481C1C}">
                        <a14:useLocalDpi xmlns:a14="http://schemas.microsoft.com/office/drawing/2010/main" val="0"/>
                      </a:ext>
                    </a:extLst>
                  </a:blip>
                  <a:stretch>
                    <a:fillRect/>
                  </a:stretch>
                </pic:blipFill>
                <pic:spPr>
                  <a:xfrm>
                    <a:off x="0" y="0"/>
                    <a:ext cx="1483701" cy="496427"/>
                  </a:xfrm>
                  <a:prstGeom prst="rect">
                    <a:avLst/>
                  </a:prstGeom>
                </pic:spPr>
              </pic:pic>
            </a:graphicData>
          </a:graphic>
        </wp:inline>
      </w:drawing>
    </w:r>
    <w:r w:rsidRPr="00F000F1">
      <w:rPr>
        <w:color w:val="00B0F0"/>
        <w:sz w:val="40"/>
        <w:szCs w:val="40"/>
      </w:rPr>
      <w:t xml:space="preserve"> </w:t>
    </w:r>
    <w:r>
      <w:rPr>
        <w:color w:val="00B0F0"/>
        <w:sz w:val="40"/>
        <w:szCs w:val="40"/>
      </w:rPr>
      <w:tab/>
      <w:t xml:space="preserve">                </w:t>
    </w:r>
    <w:r w:rsidRPr="007F2C0E">
      <w:rPr>
        <w:color w:val="00B0F0"/>
        <w:sz w:val="40"/>
        <w:szCs w:val="40"/>
      </w:rPr>
      <w:t>CUADERNILLO INSTITUCIONAL</w:t>
    </w:r>
  </w:p>
  <w:p w14:paraId="2D4E787F" w14:textId="77777777" w:rsidR="007F6639" w:rsidRPr="00EE0C6A" w:rsidRDefault="007F6639">
    <w:pPr>
      <w:pStyle w:val="Encabezado"/>
      <w:rPr>
        <w:sz w:val="40"/>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F1E8C"/>
    <w:multiLevelType w:val="hybridMultilevel"/>
    <w:tmpl w:val="38209D5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B626BA4"/>
    <w:multiLevelType w:val="hybridMultilevel"/>
    <w:tmpl w:val="5F5814DE"/>
    <w:lvl w:ilvl="0" w:tplc="8AA68B5A">
      <w:start w:val="1"/>
      <w:numFmt w:val="bullet"/>
      <w:lvlText w:val="–"/>
      <w:lvlJc w:val="left"/>
      <w:pPr>
        <w:tabs>
          <w:tab w:val="num" w:pos="360"/>
        </w:tabs>
        <w:ind w:left="360" w:hanging="360"/>
      </w:pPr>
      <w:rPr>
        <w:rFonts w:ascii="Times New Roman" w:hAnsi="Times New Roman" w:cs="Times New Roman" w:hint="default"/>
      </w:rPr>
    </w:lvl>
    <w:lvl w:ilvl="1" w:tplc="0C0A0003" w:tentative="1">
      <w:start w:val="1"/>
      <w:numFmt w:val="bullet"/>
      <w:lvlText w:val="o"/>
      <w:lvlJc w:val="left"/>
      <w:pPr>
        <w:tabs>
          <w:tab w:val="num" w:pos="732"/>
        </w:tabs>
        <w:ind w:left="732" w:hanging="360"/>
      </w:pPr>
      <w:rPr>
        <w:rFonts w:ascii="Courier New" w:hAnsi="Courier New" w:cs="Courier New" w:hint="default"/>
      </w:rPr>
    </w:lvl>
    <w:lvl w:ilvl="2" w:tplc="0C0A0005" w:tentative="1">
      <w:start w:val="1"/>
      <w:numFmt w:val="bullet"/>
      <w:lvlText w:val=""/>
      <w:lvlJc w:val="left"/>
      <w:pPr>
        <w:tabs>
          <w:tab w:val="num" w:pos="1452"/>
        </w:tabs>
        <w:ind w:left="1452" w:hanging="360"/>
      </w:pPr>
      <w:rPr>
        <w:rFonts w:ascii="Wingdings" w:hAnsi="Wingdings" w:hint="default"/>
      </w:rPr>
    </w:lvl>
    <w:lvl w:ilvl="3" w:tplc="0C0A0001" w:tentative="1">
      <w:start w:val="1"/>
      <w:numFmt w:val="bullet"/>
      <w:lvlText w:val=""/>
      <w:lvlJc w:val="left"/>
      <w:pPr>
        <w:tabs>
          <w:tab w:val="num" w:pos="2172"/>
        </w:tabs>
        <w:ind w:left="2172" w:hanging="360"/>
      </w:pPr>
      <w:rPr>
        <w:rFonts w:ascii="Symbol" w:hAnsi="Symbol" w:hint="default"/>
      </w:rPr>
    </w:lvl>
    <w:lvl w:ilvl="4" w:tplc="0C0A0003" w:tentative="1">
      <w:start w:val="1"/>
      <w:numFmt w:val="bullet"/>
      <w:lvlText w:val="o"/>
      <w:lvlJc w:val="left"/>
      <w:pPr>
        <w:tabs>
          <w:tab w:val="num" w:pos="2892"/>
        </w:tabs>
        <w:ind w:left="2892" w:hanging="360"/>
      </w:pPr>
      <w:rPr>
        <w:rFonts w:ascii="Courier New" w:hAnsi="Courier New" w:cs="Courier New" w:hint="default"/>
      </w:rPr>
    </w:lvl>
    <w:lvl w:ilvl="5" w:tplc="0C0A0005" w:tentative="1">
      <w:start w:val="1"/>
      <w:numFmt w:val="bullet"/>
      <w:lvlText w:val=""/>
      <w:lvlJc w:val="left"/>
      <w:pPr>
        <w:tabs>
          <w:tab w:val="num" w:pos="3612"/>
        </w:tabs>
        <w:ind w:left="3612" w:hanging="360"/>
      </w:pPr>
      <w:rPr>
        <w:rFonts w:ascii="Wingdings" w:hAnsi="Wingdings" w:hint="default"/>
      </w:rPr>
    </w:lvl>
    <w:lvl w:ilvl="6" w:tplc="0C0A0001" w:tentative="1">
      <w:start w:val="1"/>
      <w:numFmt w:val="bullet"/>
      <w:lvlText w:val=""/>
      <w:lvlJc w:val="left"/>
      <w:pPr>
        <w:tabs>
          <w:tab w:val="num" w:pos="4332"/>
        </w:tabs>
        <w:ind w:left="4332" w:hanging="360"/>
      </w:pPr>
      <w:rPr>
        <w:rFonts w:ascii="Symbol" w:hAnsi="Symbol" w:hint="default"/>
      </w:rPr>
    </w:lvl>
    <w:lvl w:ilvl="7" w:tplc="0C0A0003" w:tentative="1">
      <w:start w:val="1"/>
      <w:numFmt w:val="bullet"/>
      <w:lvlText w:val="o"/>
      <w:lvlJc w:val="left"/>
      <w:pPr>
        <w:tabs>
          <w:tab w:val="num" w:pos="5052"/>
        </w:tabs>
        <w:ind w:left="5052" w:hanging="360"/>
      </w:pPr>
      <w:rPr>
        <w:rFonts w:ascii="Courier New" w:hAnsi="Courier New" w:cs="Courier New" w:hint="default"/>
      </w:rPr>
    </w:lvl>
    <w:lvl w:ilvl="8" w:tplc="0C0A0005" w:tentative="1">
      <w:start w:val="1"/>
      <w:numFmt w:val="bullet"/>
      <w:lvlText w:val=""/>
      <w:lvlJc w:val="left"/>
      <w:pPr>
        <w:tabs>
          <w:tab w:val="num" w:pos="5772"/>
        </w:tabs>
        <w:ind w:left="5772" w:hanging="360"/>
      </w:pPr>
      <w:rPr>
        <w:rFonts w:ascii="Wingdings" w:hAnsi="Wingdings" w:hint="default"/>
      </w:rPr>
    </w:lvl>
  </w:abstractNum>
  <w:abstractNum w:abstractNumId="2" w15:restartNumberingAfterBreak="0">
    <w:nsid w:val="12655E89"/>
    <w:multiLevelType w:val="hybridMultilevel"/>
    <w:tmpl w:val="DC008290"/>
    <w:lvl w:ilvl="0" w:tplc="8AA68B5A">
      <w:start w:val="1"/>
      <w:numFmt w:val="bullet"/>
      <w:lvlText w:val="–"/>
      <w:lvlJc w:val="left"/>
      <w:pPr>
        <w:tabs>
          <w:tab w:val="num" w:pos="360"/>
        </w:tabs>
        <w:ind w:left="360" w:hanging="360"/>
      </w:pPr>
      <w:rPr>
        <w:rFonts w:ascii="Times New Roman" w:hAnsi="Times New Roman" w:cs="Times New Roman" w:hint="default"/>
      </w:rPr>
    </w:lvl>
    <w:lvl w:ilvl="1" w:tplc="0C0A0003" w:tentative="1">
      <w:start w:val="1"/>
      <w:numFmt w:val="bullet"/>
      <w:lvlText w:val="o"/>
      <w:lvlJc w:val="left"/>
      <w:pPr>
        <w:tabs>
          <w:tab w:val="num" w:pos="732"/>
        </w:tabs>
        <w:ind w:left="732" w:hanging="360"/>
      </w:pPr>
      <w:rPr>
        <w:rFonts w:ascii="Courier New" w:hAnsi="Courier New" w:cs="Courier New" w:hint="default"/>
      </w:rPr>
    </w:lvl>
    <w:lvl w:ilvl="2" w:tplc="0C0A0005" w:tentative="1">
      <w:start w:val="1"/>
      <w:numFmt w:val="bullet"/>
      <w:lvlText w:val=""/>
      <w:lvlJc w:val="left"/>
      <w:pPr>
        <w:tabs>
          <w:tab w:val="num" w:pos="1452"/>
        </w:tabs>
        <w:ind w:left="1452" w:hanging="360"/>
      </w:pPr>
      <w:rPr>
        <w:rFonts w:ascii="Wingdings" w:hAnsi="Wingdings" w:hint="default"/>
      </w:rPr>
    </w:lvl>
    <w:lvl w:ilvl="3" w:tplc="0C0A0001" w:tentative="1">
      <w:start w:val="1"/>
      <w:numFmt w:val="bullet"/>
      <w:lvlText w:val=""/>
      <w:lvlJc w:val="left"/>
      <w:pPr>
        <w:tabs>
          <w:tab w:val="num" w:pos="2172"/>
        </w:tabs>
        <w:ind w:left="2172" w:hanging="360"/>
      </w:pPr>
      <w:rPr>
        <w:rFonts w:ascii="Symbol" w:hAnsi="Symbol" w:hint="default"/>
      </w:rPr>
    </w:lvl>
    <w:lvl w:ilvl="4" w:tplc="0C0A0003" w:tentative="1">
      <w:start w:val="1"/>
      <w:numFmt w:val="bullet"/>
      <w:lvlText w:val="o"/>
      <w:lvlJc w:val="left"/>
      <w:pPr>
        <w:tabs>
          <w:tab w:val="num" w:pos="2892"/>
        </w:tabs>
        <w:ind w:left="2892" w:hanging="360"/>
      </w:pPr>
      <w:rPr>
        <w:rFonts w:ascii="Courier New" w:hAnsi="Courier New" w:cs="Courier New" w:hint="default"/>
      </w:rPr>
    </w:lvl>
    <w:lvl w:ilvl="5" w:tplc="0C0A0005" w:tentative="1">
      <w:start w:val="1"/>
      <w:numFmt w:val="bullet"/>
      <w:lvlText w:val=""/>
      <w:lvlJc w:val="left"/>
      <w:pPr>
        <w:tabs>
          <w:tab w:val="num" w:pos="3612"/>
        </w:tabs>
        <w:ind w:left="3612" w:hanging="360"/>
      </w:pPr>
      <w:rPr>
        <w:rFonts w:ascii="Wingdings" w:hAnsi="Wingdings" w:hint="default"/>
      </w:rPr>
    </w:lvl>
    <w:lvl w:ilvl="6" w:tplc="0C0A0001" w:tentative="1">
      <w:start w:val="1"/>
      <w:numFmt w:val="bullet"/>
      <w:lvlText w:val=""/>
      <w:lvlJc w:val="left"/>
      <w:pPr>
        <w:tabs>
          <w:tab w:val="num" w:pos="4332"/>
        </w:tabs>
        <w:ind w:left="4332" w:hanging="360"/>
      </w:pPr>
      <w:rPr>
        <w:rFonts w:ascii="Symbol" w:hAnsi="Symbol" w:hint="default"/>
      </w:rPr>
    </w:lvl>
    <w:lvl w:ilvl="7" w:tplc="0C0A0003" w:tentative="1">
      <w:start w:val="1"/>
      <w:numFmt w:val="bullet"/>
      <w:lvlText w:val="o"/>
      <w:lvlJc w:val="left"/>
      <w:pPr>
        <w:tabs>
          <w:tab w:val="num" w:pos="5052"/>
        </w:tabs>
        <w:ind w:left="5052" w:hanging="360"/>
      </w:pPr>
      <w:rPr>
        <w:rFonts w:ascii="Courier New" w:hAnsi="Courier New" w:cs="Courier New" w:hint="default"/>
      </w:rPr>
    </w:lvl>
    <w:lvl w:ilvl="8" w:tplc="0C0A0005" w:tentative="1">
      <w:start w:val="1"/>
      <w:numFmt w:val="bullet"/>
      <w:lvlText w:val=""/>
      <w:lvlJc w:val="left"/>
      <w:pPr>
        <w:tabs>
          <w:tab w:val="num" w:pos="5772"/>
        </w:tabs>
        <w:ind w:left="5772" w:hanging="360"/>
      </w:pPr>
      <w:rPr>
        <w:rFonts w:ascii="Wingdings" w:hAnsi="Wingdings" w:hint="default"/>
      </w:rPr>
    </w:lvl>
  </w:abstractNum>
  <w:abstractNum w:abstractNumId="3" w15:restartNumberingAfterBreak="0">
    <w:nsid w:val="1CA6359B"/>
    <w:multiLevelType w:val="hybridMultilevel"/>
    <w:tmpl w:val="63B448A2"/>
    <w:lvl w:ilvl="0" w:tplc="8AA68B5A">
      <w:start w:val="1"/>
      <w:numFmt w:val="bullet"/>
      <w:lvlText w:val="–"/>
      <w:lvlJc w:val="left"/>
      <w:pPr>
        <w:tabs>
          <w:tab w:val="num" w:pos="360"/>
        </w:tabs>
        <w:ind w:left="360" w:hanging="360"/>
      </w:pPr>
      <w:rPr>
        <w:rFonts w:ascii="Times New Roman" w:hAnsi="Times New Roman" w:cs="Times New Roman" w:hint="default"/>
      </w:rPr>
    </w:lvl>
    <w:lvl w:ilvl="1" w:tplc="0C0A0003" w:tentative="1">
      <w:start w:val="1"/>
      <w:numFmt w:val="bullet"/>
      <w:lvlText w:val="o"/>
      <w:lvlJc w:val="left"/>
      <w:pPr>
        <w:tabs>
          <w:tab w:val="num" w:pos="732"/>
        </w:tabs>
        <w:ind w:left="732" w:hanging="360"/>
      </w:pPr>
      <w:rPr>
        <w:rFonts w:ascii="Courier New" w:hAnsi="Courier New" w:cs="Courier New" w:hint="default"/>
      </w:rPr>
    </w:lvl>
    <w:lvl w:ilvl="2" w:tplc="0C0A0005" w:tentative="1">
      <w:start w:val="1"/>
      <w:numFmt w:val="bullet"/>
      <w:lvlText w:val=""/>
      <w:lvlJc w:val="left"/>
      <w:pPr>
        <w:tabs>
          <w:tab w:val="num" w:pos="1452"/>
        </w:tabs>
        <w:ind w:left="1452" w:hanging="360"/>
      </w:pPr>
      <w:rPr>
        <w:rFonts w:ascii="Wingdings" w:hAnsi="Wingdings" w:hint="default"/>
      </w:rPr>
    </w:lvl>
    <w:lvl w:ilvl="3" w:tplc="0C0A0001" w:tentative="1">
      <w:start w:val="1"/>
      <w:numFmt w:val="bullet"/>
      <w:lvlText w:val=""/>
      <w:lvlJc w:val="left"/>
      <w:pPr>
        <w:tabs>
          <w:tab w:val="num" w:pos="2172"/>
        </w:tabs>
        <w:ind w:left="2172" w:hanging="360"/>
      </w:pPr>
      <w:rPr>
        <w:rFonts w:ascii="Symbol" w:hAnsi="Symbol" w:hint="default"/>
      </w:rPr>
    </w:lvl>
    <w:lvl w:ilvl="4" w:tplc="0C0A0003" w:tentative="1">
      <w:start w:val="1"/>
      <w:numFmt w:val="bullet"/>
      <w:lvlText w:val="o"/>
      <w:lvlJc w:val="left"/>
      <w:pPr>
        <w:tabs>
          <w:tab w:val="num" w:pos="2892"/>
        </w:tabs>
        <w:ind w:left="2892" w:hanging="360"/>
      </w:pPr>
      <w:rPr>
        <w:rFonts w:ascii="Courier New" w:hAnsi="Courier New" w:cs="Courier New" w:hint="default"/>
      </w:rPr>
    </w:lvl>
    <w:lvl w:ilvl="5" w:tplc="0C0A0005" w:tentative="1">
      <w:start w:val="1"/>
      <w:numFmt w:val="bullet"/>
      <w:lvlText w:val=""/>
      <w:lvlJc w:val="left"/>
      <w:pPr>
        <w:tabs>
          <w:tab w:val="num" w:pos="3612"/>
        </w:tabs>
        <w:ind w:left="3612" w:hanging="360"/>
      </w:pPr>
      <w:rPr>
        <w:rFonts w:ascii="Wingdings" w:hAnsi="Wingdings" w:hint="default"/>
      </w:rPr>
    </w:lvl>
    <w:lvl w:ilvl="6" w:tplc="0C0A0001" w:tentative="1">
      <w:start w:val="1"/>
      <w:numFmt w:val="bullet"/>
      <w:lvlText w:val=""/>
      <w:lvlJc w:val="left"/>
      <w:pPr>
        <w:tabs>
          <w:tab w:val="num" w:pos="4332"/>
        </w:tabs>
        <w:ind w:left="4332" w:hanging="360"/>
      </w:pPr>
      <w:rPr>
        <w:rFonts w:ascii="Symbol" w:hAnsi="Symbol" w:hint="default"/>
      </w:rPr>
    </w:lvl>
    <w:lvl w:ilvl="7" w:tplc="0C0A0003" w:tentative="1">
      <w:start w:val="1"/>
      <w:numFmt w:val="bullet"/>
      <w:lvlText w:val="o"/>
      <w:lvlJc w:val="left"/>
      <w:pPr>
        <w:tabs>
          <w:tab w:val="num" w:pos="5052"/>
        </w:tabs>
        <w:ind w:left="5052" w:hanging="360"/>
      </w:pPr>
      <w:rPr>
        <w:rFonts w:ascii="Courier New" w:hAnsi="Courier New" w:cs="Courier New" w:hint="default"/>
      </w:rPr>
    </w:lvl>
    <w:lvl w:ilvl="8" w:tplc="0C0A0005" w:tentative="1">
      <w:start w:val="1"/>
      <w:numFmt w:val="bullet"/>
      <w:lvlText w:val=""/>
      <w:lvlJc w:val="left"/>
      <w:pPr>
        <w:tabs>
          <w:tab w:val="num" w:pos="5772"/>
        </w:tabs>
        <w:ind w:left="5772" w:hanging="360"/>
      </w:pPr>
      <w:rPr>
        <w:rFonts w:ascii="Wingdings" w:hAnsi="Wingdings" w:hint="default"/>
      </w:rPr>
    </w:lvl>
  </w:abstractNum>
  <w:abstractNum w:abstractNumId="4" w15:restartNumberingAfterBreak="0">
    <w:nsid w:val="25100760"/>
    <w:multiLevelType w:val="hybridMultilevel"/>
    <w:tmpl w:val="36B06BE2"/>
    <w:lvl w:ilvl="0" w:tplc="8AA68B5A">
      <w:start w:val="1"/>
      <w:numFmt w:val="bullet"/>
      <w:lvlText w:val="–"/>
      <w:lvlJc w:val="left"/>
      <w:pPr>
        <w:tabs>
          <w:tab w:val="num" w:pos="360"/>
        </w:tabs>
        <w:ind w:left="360" w:hanging="360"/>
      </w:pPr>
      <w:rPr>
        <w:rFonts w:ascii="Times New Roman" w:hAnsi="Times New Roman" w:cs="Times New Roman" w:hint="default"/>
      </w:rPr>
    </w:lvl>
    <w:lvl w:ilvl="1" w:tplc="0C0A0003" w:tentative="1">
      <w:start w:val="1"/>
      <w:numFmt w:val="bullet"/>
      <w:lvlText w:val="o"/>
      <w:lvlJc w:val="left"/>
      <w:pPr>
        <w:tabs>
          <w:tab w:val="num" w:pos="732"/>
        </w:tabs>
        <w:ind w:left="732" w:hanging="360"/>
      </w:pPr>
      <w:rPr>
        <w:rFonts w:ascii="Courier New" w:hAnsi="Courier New" w:cs="Courier New" w:hint="default"/>
      </w:rPr>
    </w:lvl>
    <w:lvl w:ilvl="2" w:tplc="0C0A0005" w:tentative="1">
      <w:start w:val="1"/>
      <w:numFmt w:val="bullet"/>
      <w:lvlText w:val=""/>
      <w:lvlJc w:val="left"/>
      <w:pPr>
        <w:tabs>
          <w:tab w:val="num" w:pos="1452"/>
        </w:tabs>
        <w:ind w:left="1452" w:hanging="360"/>
      </w:pPr>
      <w:rPr>
        <w:rFonts w:ascii="Wingdings" w:hAnsi="Wingdings" w:hint="default"/>
      </w:rPr>
    </w:lvl>
    <w:lvl w:ilvl="3" w:tplc="0C0A0001" w:tentative="1">
      <w:start w:val="1"/>
      <w:numFmt w:val="bullet"/>
      <w:lvlText w:val=""/>
      <w:lvlJc w:val="left"/>
      <w:pPr>
        <w:tabs>
          <w:tab w:val="num" w:pos="2172"/>
        </w:tabs>
        <w:ind w:left="2172" w:hanging="360"/>
      </w:pPr>
      <w:rPr>
        <w:rFonts w:ascii="Symbol" w:hAnsi="Symbol" w:hint="default"/>
      </w:rPr>
    </w:lvl>
    <w:lvl w:ilvl="4" w:tplc="0C0A0003" w:tentative="1">
      <w:start w:val="1"/>
      <w:numFmt w:val="bullet"/>
      <w:lvlText w:val="o"/>
      <w:lvlJc w:val="left"/>
      <w:pPr>
        <w:tabs>
          <w:tab w:val="num" w:pos="2892"/>
        </w:tabs>
        <w:ind w:left="2892" w:hanging="360"/>
      </w:pPr>
      <w:rPr>
        <w:rFonts w:ascii="Courier New" w:hAnsi="Courier New" w:cs="Courier New" w:hint="default"/>
      </w:rPr>
    </w:lvl>
    <w:lvl w:ilvl="5" w:tplc="0C0A0005" w:tentative="1">
      <w:start w:val="1"/>
      <w:numFmt w:val="bullet"/>
      <w:lvlText w:val=""/>
      <w:lvlJc w:val="left"/>
      <w:pPr>
        <w:tabs>
          <w:tab w:val="num" w:pos="3612"/>
        </w:tabs>
        <w:ind w:left="3612" w:hanging="360"/>
      </w:pPr>
      <w:rPr>
        <w:rFonts w:ascii="Wingdings" w:hAnsi="Wingdings" w:hint="default"/>
      </w:rPr>
    </w:lvl>
    <w:lvl w:ilvl="6" w:tplc="0C0A0001" w:tentative="1">
      <w:start w:val="1"/>
      <w:numFmt w:val="bullet"/>
      <w:lvlText w:val=""/>
      <w:lvlJc w:val="left"/>
      <w:pPr>
        <w:tabs>
          <w:tab w:val="num" w:pos="4332"/>
        </w:tabs>
        <w:ind w:left="4332" w:hanging="360"/>
      </w:pPr>
      <w:rPr>
        <w:rFonts w:ascii="Symbol" w:hAnsi="Symbol" w:hint="default"/>
      </w:rPr>
    </w:lvl>
    <w:lvl w:ilvl="7" w:tplc="0C0A0003" w:tentative="1">
      <w:start w:val="1"/>
      <w:numFmt w:val="bullet"/>
      <w:lvlText w:val="o"/>
      <w:lvlJc w:val="left"/>
      <w:pPr>
        <w:tabs>
          <w:tab w:val="num" w:pos="5052"/>
        </w:tabs>
        <w:ind w:left="5052" w:hanging="360"/>
      </w:pPr>
      <w:rPr>
        <w:rFonts w:ascii="Courier New" w:hAnsi="Courier New" w:cs="Courier New" w:hint="default"/>
      </w:rPr>
    </w:lvl>
    <w:lvl w:ilvl="8" w:tplc="0C0A0005" w:tentative="1">
      <w:start w:val="1"/>
      <w:numFmt w:val="bullet"/>
      <w:lvlText w:val=""/>
      <w:lvlJc w:val="left"/>
      <w:pPr>
        <w:tabs>
          <w:tab w:val="num" w:pos="5772"/>
        </w:tabs>
        <w:ind w:left="5772" w:hanging="360"/>
      </w:pPr>
      <w:rPr>
        <w:rFonts w:ascii="Wingdings" w:hAnsi="Wingdings" w:hint="default"/>
      </w:rPr>
    </w:lvl>
  </w:abstractNum>
  <w:abstractNum w:abstractNumId="5" w15:restartNumberingAfterBreak="0">
    <w:nsid w:val="2C2E2A1F"/>
    <w:multiLevelType w:val="hybridMultilevel"/>
    <w:tmpl w:val="4DC4E032"/>
    <w:lvl w:ilvl="0" w:tplc="01CE97E8">
      <w:start w:val="2"/>
      <w:numFmt w:val="bullet"/>
      <w:lvlText w:val="-"/>
      <w:lvlJc w:val="left"/>
      <w:pPr>
        <w:ind w:left="720" w:hanging="360"/>
      </w:pPr>
      <w:rPr>
        <w:rFonts w:ascii="Century Gothic" w:eastAsiaTheme="minorHAnsi" w:hAnsi="Century Gothic" w:cstheme="minorHAns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2622004"/>
    <w:multiLevelType w:val="hybridMultilevel"/>
    <w:tmpl w:val="D4463914"/>
    <w:lvl w:ilvl="0" w:tplc="8AA68B5A">
      <w:start w:val="1"/>
      <w:numFmt w:val="bullet"/>
      <w:lvlText w:val="–"/>
      <w:lvlJc w:val="left"/>
      <w:pPr>
        <w:tabs>
          <w:tab w:val="num" w:pos="360"/>
        </w:tabs>
        <w:ind w:left="360" w:hanging="360"/>
      </w:pPr>
      <w:rPr>
        <w:rFonts w:ascii="Times New Roman" w:hAnsi="Times New Roman" w:cs="Times New Roman" w:hint="default"/>
      </w:rPr>
    </w:lvl>
    <w:lvl w:ilvl="1" w:tplc="0C0A0003" w:tentative="1">
      <w:start w:val="1"/>
      <w:numFmt w:val="bullet"/>
      <w:lvlText w:val="o"/>
      <w:lvlJc w:val="left"/>
      <w:pPr>
        <w:tabs>
          <w:tab w:val="num" w:pos="732"/>
        </w:tabs>
        <w:ind w:left="732" w:hanging="360"/>
      </w:pPr>
      <w:rPr>
        <w:rFonts w:ascii="Courier New" w:hAnsi="Courier New" w:cs="Courier New" w:hint="default"/>
      </w:rPr>
    </w:lvl>
    <w:lvl w:ilvl="2" w:tplc="0C0A0005" w:tentative="1">
      <w:start w:val="1"/>
      <w:numFmt w:val="bullet"/>
      <w:lvlText w:val=""/>
      <w:lvlJc w:val="left"/>
      <w:pPr>
        <w:tabs>
          <w:tab w:val="num" w:pos="1452"/>
        </w:tabs>
        <w:ind w:left="1452" w:hanging="360"/>
      </w:pPr>
      <w:rPr>
        <w:rFonts w:ascii="Wingdings" w:hAnsi="Wingdings" w:hint="default"/>
      </w:rPr>
    </w:lvl>
    <w:lvl w:ilvl="3" w:tplc="0C0A0001" w:tentative="1">
      <w:start w:val="1"/>
      <w:numFmt w:val="bullet"/>
      <w:lvlText w:val=""/>
      <w:lvlJc w:val="left"/>
      <w:pPr>
        <w:tabs>
          <w:tab w:val="num" w:pos="2172"/>
        </w:tabs>
        <w:ind w:left="2172" w:hanging="360"/>
      </w:pPr>
      <w:rPr>
        <w:rFonts w:ascii="Symbol" w:hAnsi="Symbol" w:hint="default"/>
      </w:rPr>
    </w:lvl>
    <w:lvl w:ilvl="4" w:tplc="0C0A0003" w:tentative="1">
      <w:start w:val="1"/>
      <w:numFmt w:val="bullet"/>
      <w:lvlText w:val="o"/>
      <w:lvlJc w:val="left"/>
      <w:pPr>
        <w:tabs>
          <w:tab w:val="num" w:pos="2892"/>
        </w:tabs>
        <w:ind w:left="2892" w:hanging="360"/>
      </w:pPr>
      <w:rPr>
        <w:rFonts w:ascii="Courier New" w:hAnsi="Courier New" w:cs="Courier New" w:hint="default"/>
      </w:rPr>
    </w:lvl>
    <w:lvl w:ilvl="5" w:tplc="0C0A0005" w:tentative="1">
      <w:start w:val="1"/>
      <w:numFmt w:val="bullet"/>
      <w:lvlText w:val=""/>
      <w:lvlJc w:val="left"/>
      <w:pPr>
        <w:tabs>
          <w:tab w:val="num" w:pos="3612"/>
        </w:tabs>
        <w:ind w:left="3612" w:hanging="360"/>
      </w:pPr>
      <w:rPr>
        <w:rFonts w:ascii="Wingdings" w:hAnsi="Wingdings" w:hint="default"/>
      </w:rPr>
    </w:lvl>
    <w:lvl w:ilvl="6" w:tplc="0C0A0001" w:tentative="1">
      <w:start w:val="1"/>
      <w:numFmt w:val="bullet"/>
      <w:lvlText w:val=""/>
      <w:lvlJc w:val="left"/>
      <w:pPr>
        <w:tabs>
          <w:tab w:val="num" w:pos="4332"/>
        </w:tabs>
        <w:ind w:left="4332" w:hanging="360"/>
      </w:pPr>
      <w:rPr>
        <w:rFonts w:ascii="Symbol" w:hAnsi="Symbol" w:hint="default"/>
      </w:rPr>
    </w:lvl>
    <w:lvl w:ilvl="7" w:tplc="0C0A0003" w:tentative="1">
      <w:start w:val="1"/>
      <w:numFmt w:val="bullet"/>
      <w:lvlText w:val="o"/>
      <w:lvlJc w:val="left"/>
      <w:pPr>
        <w:tabs>
          <w:tab w:val="num" w:pos="5052"/>
        </w:tabs>
        <w:ind w:left="5052" w:hanging="360"/>
      </w:pPr>
      <w:rPr>
        <w:rFonts w:ascii="Courier New" w:hAnsi="Courier New" w:cs="Courier New" w:hint="default"/>
      </w:rPr>
    </w:lvl>
    <w:lvl w:ilvl="8" w:tplc="0C0A0005" w:tentative="1">
      <w:start w:val="1"/>
      <w:numFmt w:val="bullet"/>
      <w:lvlText w:val=""/>
      <w:lvlJc w:val="left"/>
      <w:pPr>
        <w:tabs>
          <w:tab w:val="num" w:pos="5772"/>
        </w:tabs>
        <w:ind w:left="5772" w:hanging="360"/>
      </w:pPr>
      <w:rPr>
        <w:rFonts w:ascii="Wingdings" w:hAnsi="Wingdings" w:hint="default"/>
      </w:rPr>
    </w:lvl>
  </w:abstractNum>
  <w:num w:numId="1" w16cid:durableId="1516381294">
    <w:abstractNumId w:val="1"/>
  </w:num>
  <w:num w:numId="2" w16cid:durableId="1542204115">
    <w:abstractNumId w:val="4"/>
  </w:num>
  <w:num w:numId="3" w16cid:durableId="388959101">
    <w:abstractNumId w:val="3"/>
  </w:num>
  <w:num w:numId="4" w16cid:durableId="1750275588">
    <w:abstractNumId w:val="6"/>
  </w:num>
  <w:num w:numId="5" w16cid:durableId="667561174">
    <w:abstractNumId w:val="2"/>
  </w:num>
  <w:num w:numId="6" w16cid:durableId="1769346553">
    <w:abstractNumId w:val="0"/>
  </w:num>
  <w:num w:numId="7" w16cid:durableId="72872489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2"/>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4773"/>
    <w:rsid w:val="0000692D"/>
    <w:rsid w:val="000170A5"/>
    <w:rsid w:val="00017563"/>
    <w:rsid w:val="00072119"/>
    <w:rsid w:val="0007434A"/>
    <w:rsid w:val="000A73AF"/>
    <w:rsid w:val="000C1AAC"/>
    <w:rsid w:val="000C782F"/>
    <w:rsid w:val="000E629A"/>
    <w:rsid w:val="000E7BBA"/>
    <w:rsid w:val="000F4739"/>
    <w:rsid w:val="00111070"/>
    <w:rsid w:val="00150415"/>
    <w:rsid w:val="001511D1"/>
    <w:rsid w:val="001537F8"/>
    <w:rsid w:val="00153CF8"/>
    <w:rsid w:val="001813FA"/>
    <w:rsid w:val="00181EA4"/>
    <w:rsid w:val="00182A84"/>
    <w:rsid w:val="00191FE5"/>
    <w:rsid w:val="001B2327"/>
    <w:rsid w:val="001C73DB"/>
    <w:rsid w:val="001F3F91"/>
    <w:rsid w:val="001F55A4"/>
    <w:rsid w:val="00210EED"/>
    <w:rsid w:val="0021784D"/>
    <w:rsid w:val="00223094"/>
    <w:rsid w:val="0023227A"/>
    <w:rsid w:val="00236CAD"/>
    <w:rsid w:val="00245B80"/>
    <w:rsid w:val="00246912"/>
    <w:rsid w:val="002615E1"/>
    <w:rsid w:val="00272385"/>
    <w:rsid w:val="002864FB"/>
    <w:rsid w:val="002C2AA5"/>
    <w:rsid w:val="002F6E98"/>
    <w:rsid w:val="003166C1"/>
    <w:rsid w:val="00343158"/>
    <w:rsid w:val="0035038D"/>
    <w:rsid w:val="00352485"/>
    <w:rsid w:val="00361013"/>
    <w:rsid w:val="0036703E"/>
    <w:rsid w:val="0037194E"/>
    <w:rsid w:val="00371C9A"/>
    <w:rsid w:val="00372145"/>
    <w:rsid w:val="003800C7"/>
    <w:rsid w:val="003D7533"/>
    <w:rsid w:val="003E220F"/>
    <w:rsid w:val="00401517"/>
    <w:rsid w:val="00410632"/>
    <w:rsid w:val="004108B6"/>
    <w:rsid w:val="004204FD"/>
    <w:rsid w:val="004239D5"/>
    <w:rsid w:val="004301B1"/>
    <w:rsid w:val="004425FE"/>
    <w:rsid w:val="00471B7E"/>
    <w:rsid w:val="00483D41"/>
    <w:rsid w:val="004A3846"/>
    <w:rsid w:val="004C0F88"/>
    <w:rsid w:val="005013C7"/>
    <w:rsid w:val="00535892"/>
    <w:rsid w:val="00537626"/>
    <w:rsid w:val="005516B5"/>
    <w:rsid w:val="00562282"/>
    <w:rsid w:val="0056555C"/>
    <w:rsid w:val="005706C6"/>
    <w:rsid w:val="00586975"/>
    <w:rsid w:val="005B00EE"/>
    <w:rsid w:val="005B0E32"/>
    <w:rsid w:val="005C3879"/>
    <w:rsid w:val="005D1682"/>
    <w:rsid w:val="005D718F"/>
    <w:rsid w:val="005E16F2"/>
    <w:rsid w:val="005E17F3"/>
    <w:rsid w:val="005F3796"/>
    <w:rsid w:val="005F4409"/>
    <w:rsid w:val="005F52C7"/>
    <w:rsid w:val="0062019E"/>
    <w:rsid w:val="006524A8"/>
    <w:rsid w:val="00652ED1"/>
    <w:rsid w:val="00654959"/>
    <w:rsid w:val="00672CB7"/>
    <w:rsid w:val="00681D1E"/>
    <w:rsid w:val="00684CBF"/>
    <w:rsid w:val="00687BCD"/>
    <w:rsid w:val="006912C6"/>
    <w:rsid w:val="006A4962"/>
    <w:rsid w:val="006B5AD9"/>
    <w:rsid w:val="006E2DDC"/>
    <w:rsid w:val="006F7D0F"/>
    <w:rsid w:val="00705F1C"/>
    <w:rsid w:val="00732397"/>
    <w:rsid w:val="00767EF5"/>
    <w:rsid w:val="0077147B"/>
    <w:rsid w:val="00797A7F"/>
    <w:rsid w:val="007C030B"/>
    <w:rsid w:val="007D3C4F"/>
    <w:rsid w:val="007F6639"/>
    <w:rsid w:val="0081240B"/>
    <w:rsid w:val="00833D83"/>
    <w:rsid w:val="00835495"/>
    <w:rsid w:val="00837B5C"/>
    <w:rsid w:val="0086685B"/>
    <w:rsid w:val="008C69DB"/>
    <w:rsid w:val="008D5204"/>
    <w:rsid w:val="008E17FC"/>
    <w:rsid w:val="008E5B72"/>
    <w:rsid w:val="008F00B7"/>
    <w:rsid w:val="0093165D"/>
    <w:rsid w:val="009437BE"/>
    <w:rsid w:val="00971E1E"/>
    <w:rsid w:val="00980F8E"/>
    <w:rsid w:val="00983CF2"/>
    <w:rsid w:val="00984EA6"/>
    <w:rsid w:val="009859E4"/>
    <w:rsid w:val="00987FD9"/>
    <w:rsid w:val="009901C2"/>
    <w:rsid w:val="0099154C"/>
    <w:rsid w:val="009A037C"/>
    <w:rsid w:val="009A46A3"/>
    <w:rsid w:val="009D35A6"/>
    <w:rsid w:val="009D4725"/>
    <w:rsid w:val="009E4618"/>
    <w:rsid w:val="009F1B3D"/>
    <w:rsid w:val="00A06FFD"/>
    <w:rsid w:val="00A1799F"/>
    <w:rsid w:val="00A42F27"/>
    <w:rsid w:val="00A528C9"/>
    <w:rsid w:val="00A62B3B"/>
    <w:rsid w:val="00A71443"/>
    <w:rsid w:val="00A8508A"/>
    <w:rsid w:val="00AA6DAF"/>
    <w:rsid w:val="00AB5C37"/>
    <w:rsid w:val="00AD5E74"/>
    <w:rsid w:val="00AF4F15"/>
    <w:rsid w:val="00B011A7"/>
    <w:rsid w:val="00B02136"/>
    <w:rsid w:val="00B50727"/>
    <w:rsid w:val="00B50A07"/>
    <w:rsid w:val="00B8686C"/>
    <w:rsid w:val="00B9699E"/>
    <w:rsid w:val="00BA0DDC"/>
    <w:rsid w:val="00BB1356"/>
    <w:rsid w:val="00BD287D"/>
    <w:rsid w:val="00BD34E9"/>
    <w:rsid w:val="00C20CB8"/>
    <w:rsid w:val="00C2404E"/>
    <w:rsid w:val="00C25FE5"/>
    <w:rsid w:val="00C31C08"/>
    <w:rsid w:val="00C31DA9"/>
    <w:rsid w:val="00C475DA"/>
    <w:rsid w:val="00C61BE0"/>
    <w:rsid w:val="00C62506"/>
    <w:rsid w:val="00C67424"/>
    <w:rsid w:val="00C75BE5"/>
    <w:rsid w:val="00C81FA5"/>
    <w:rsid w:val="00C9079E"/>
    <w:rsid w:val="00C90A6C"/>
    <w:rsid w:val="00C91D9A"/>
    <w:rsid w:val="00CB4B4F"/>
    <w:rsid w:val="00CC03ED"/>
    <w:rsid w:val="00CE3D68"/>
    <w:rsid w:val="00CF6B55"/>
    <w:rsid w:val="00D10FBE"/>
    <w:rsid w:val="00D330A8"/>
    <w:rsid w:val="00D36300"/>
    <w:rsid w:val="00D618B7"/>
    <w:rsid w:val="00D70973"/>
    <w:rsid w:val="00DB281A"/>
    <w:rsid w:val="00DC7CED"/>
    <w:rsid w:val="00DD2C7A"/>
    <w:rsid w:val="00DD571E"/>
    <w:rsid w:val="00DE1C50"/>
    <w:rsid w:val="00DE6162"/>
    <w:rsid w:val="00DF476C"/>
    <w:rsid w:val="00E01556"/>
    <w:rsid w:val="00E14773"/>
    <w:rsid w:val="00E255CE"/>
    <w:rsid w:val="00E30626"/>
    <w:rsid w:val="00E55021"/>
    <w:rsid w:val="00E57B95"/>
    <w:rsid w:val="00E65126"/>
    <w:rsid w:val="00E679A3"/>
    <w:rsid w:val="00E777E2"/>
    <w:rsid w:val="00EA1DE1"/>
    <w:rsid w:val="00EB082D"/>
    <w:rsid w:val="00EB0925"/>
    <w:rsid w:val="00EB256B"/>
    <w:rsid w:val="00EE0C6A"/>
    <w:rsid w:val="00EE1937"/>
    <w:rsid w:val="00EE639D"/>
    <w:rsid w:val="00EF24CA"/>
    <w:rsid w:val="00EF3C2E"/>
    <w:rsid w:val="00F000F1"/>
    <w:rsid w:val="00F116C1"/>
    <w:rsid w:val="00F20753"/>
    <w:rsid w:val="00F57D48"/>
    <w:rsid w:val="00F77AEA"/>
    <w:rsid w:val="00FB6741"/>
    <w:rsid w:val="00FC0AC9"/>
    <w:rsid w:val="00FC69D0"/>
    <w:rsid w:val="00FE34A8"/>
    <w:rsid w:val="00FE74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D465FF6"/>
  <w15:docId w15:val="{1751C243-7C27-47BD-9C01-72015650E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9D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013C7"/>
    <w:rPr>
      <w:rFonts w:ascii="Tahoma" w:hAnsi="Tahoma" w:cs="Tahoma"/>
      <w:sz w:val="16"/>
      <w:szCs w:val="16"/>
    </w:rPr>
  </w:style>
  <w:style w:type="character" w:customStyle="1" w:styleId="TextodegloboCar">
    <w:name w:val="Texto de globo Car"/>
    <w:basedOn w:val="Fuentedeprrafopredeter"/>
    <w:link w:val="Textodeglobo"/>
    <w:uiPriority w:val="99"/>
    <w:semiHidden/>
    <w:rsid w:val="005013C7"/>
    <w:rPr>
      <w:rFonts w:ascii="Tahoma" w:hAnsi="Tahoma" w:cs="Tahoma"/>
      <w:sz w:val="16"/>
      <w:szCs w:val="16"/>
    </w:rPr>
  </w:style>
  <w:style w:type="paragraph" w:styleId="Encabezado">
    <w:name w:val="header"/>
    <w:basedOn w:val="Normal"/>
    <w:link w:val="EncabezadoCar"/>
    <w:uiPriority w:val="99"/>
    <w:unhideWhenUsed/>
    <w:rsid w:val="005013C7"/>
    <w:pPr>
      <w:tabs>
        <w:tab w:val="center" w:pos="4252"/>
        <w:tab w:val="right" w:pos="8504"/>
      </w:tabs>
    </w:pPr>
  </w:style>
  <w:style w:type="character" w:customStyle="1" w:styleId="EncabezadoCar">
    <w:name w:val="Encabezado Car"/>
    <w:basedOn w:val="Fuentedeprrafopredeter"/>
    <w:link w:val="Encabezado"/>
    <w:uiPriority w:val="99"/>
    <w:rsid w:val="005013C7"/>
  </w:style>
  <w:style w:type="paragraph" w:styleId="Piedepgina">
    <w:name w:val="footer"/>
    <w:basedOn w:val="Normal"/>
    <w:link w:val="PiedepginaCar"/>
    <w:uiPriority w:val="99"/>
    <w:unhideWhenUsed/>
    <w:rsid w:val="005013C7"/>
    <w:pPr>
      <w:tabs>
        <w:tab w:val="center" w:pos="4252"/>
        <w:tab w:val="right" w:pos="8504"/>
      </w:tabs>
    </w:pPr>
  </w:style>
  <w:style w:type="character" w:customStyle="1" w:styleId="PiedepginaCar">
    <w:name w:val="Pie de página Car"/>
    <w:basedOn w:val="Fuentedeprrafopredeter"/>
    <w:link w:val="Piedepgina"/>
    <w:uiPriority w:val="99"/>
    <w:rsid w:val="005013C7"/>
  </w:style>
  <w:style w:type="table" w:styleId="Tablaconcuadrcula">
    <w:name w:val="Table Grid"/>
    <w:basedOn w:val="Tablanormal"/>
    <w:uiPriority w:val="39"/>
    <w:rsid w:val="005013C7"/>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CF6B55"/>
    <w:pPr>
      <w:ind w:left="720"/>
      <w:contextualSpacing/>
    </w:pPr>
  </w:style>
  <w:style w:type="paragraph" w:styleId="Sangra2detindependiente">
    <w:name w:val="Body Text Indent 2"/>
    <w:basedOn w:val="Normal"/>
    <w:link w:val="Sangra2detindependienteCar"/>
    <w:rsid w:val="002864FB"/>
    <w:pPr>
      <w:ind w:left="-567"/>
    </w:pPr>
    <w:rPr>
      <w:rFonts w:ascii="Times New Roman" w:eastAsia="Times New Roman" w:hAnsi="Times New Roman" w:cs="Times New Roman"/>
      <w:kern w:val="0"/>
      <w:szCs w:val="20"/>
      <w:lang w:eastAsia="es-ES"/>
      <w14:ligatures w14:val="none"/>
    </w:rPr>
  </w:style>
  <w:style w:type="character" w:customStyle="1" w:styleId="Sangra2detindependienteCar">
    <w:name w:val="Sangría 2 de t. independiente Car"/>
    <w:basedOn w:val="Fuentedeprrafopredeter"/>
    <w:link w:val="Sangra2detindependiente"/>
    <w:rsid w:val="002864FB"/>
    <w:rPr>
      <w:rFonts w:ascii="Times New Roman" w:eastAsia="Times New Roman" w:hAnsi="Times New Roman" w:cs="Times New Roman"/>
      <w:kern w:val="0"/>
      <w:szCs w:val="20"/>
      <w:lang w:eastAsia="es-ES"/>
      <w14:ligatures w14:val="none"/>
    </w:rPr>
  </w:style>
  <w:style w:type="paragraph" w:styleId="Textonotapie">
    <w:name w:val="footnote text"/>
    <w:basedOn w:val="Normal"/>
    <w:link w:val="TextonotapieCar"/>
    <w:uiPriority w:val="99"/>
    <w:semiHidden/>
    <w:unhideWhenUsed/>
    <w:rsid w:val="006E2DDC"/>
    <w:rPr>
      <w:sz w:val="20"/>
      <w:szCs w:val="20"/>
    </w:rPr>
  </w:style>
  <w:style w:type="character" w:customStyle="1" w:styleId="TextonotapieCar">
    <w:name w:val="Texto nota pie Car"/>
    <w:basedOn w:val="Fuentedeprrafopredeter"/>
    <w:link w:val="Textonotapie"/>
    <w:uiPriority w:val="99"/>
    <w:semiHidden/>
    <w:rsid w:val="006E2DDC"/>
    <w:rPr>
      <w:sz w:val="20"/>
      <w:szCs w:val="20"/>
    </w:rPr>
  </w:style>
  <w:style w:type="character" w:styleId="Refdenotaalpie">
    <w:name w:val="footnote reference"/>
    <w:basedOn w:val="Fuentedeprrafopredeter"/>
    <w:uiPriority w:val="99"/>
    <w:semiHidden/>
    <w:unhideWhenUsed/>
    <w:rsid w:val="006E2DDC"/>
    <w:rPr>
      <w:vertAlign w:val="superscript"/>
    </w:rPr>
  </w:style>
  <w:style w:type="paragraph" w:customStyle="1" w:styleId="Default">
    <w:name w:val="Default"/>
    <w:rsid w:val="005F52C7"/>
    <w:pPr>
      <w:autoSpaceDE w:val="0"/>
      <w:autoSpaceDN w:val="0"/>
      <w:adjustRightInd w:val="0"/>
      <w:jc w:val="left"/>
    </w:pPr>
    <w:rPr>
      <w:rFonts w:ascii="XIDISS+Aller-Bold" w:hAnsi="XIDISS+Aller-Bold" w:cs="XIDISS+Aller-Bold"/>
      <w:color w:val="000000"/>
      <w:kern w:val="0"/>
      <w:sz w:val="24"/>
      <w:szCs w:val="24"/>
      <w14:ligatures w14:val="none"/>
    </w:rPr>
  </w:style>
  <w:style w:type="paragraph" w:customStyle="1" w:styleId="Pa6">
    <w:name w:val="Pa6"/>
    <w:basedOn w:val="Default"/>
    <w:next w:val="Default"/>
    <w:uiPriority w:val="99"/>
    <w:rsid w:val="005F52C7"/>
    <w:pPr>
      <w:spacing w:line="16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4316928">
      <w:bodyDiv w:val="1"/>
      <w:marLeft w:val="0"/>
      <w:marRight w:val="0"/>
      <w:marTop w:val="0"/>
      <w:marBottom w:val="0"/>
      <w:divBdr>
        <w:top w:val="none" w:sz="0" w:space="0" w:color="auto"/>
        <w:left w:val="none" w:sz="0" w:space="0" w:color="auto"/>
        <w:bottom w:val="none" w:sz="0" w:space="0" w:color="auto"/>
        <w:right w:val="none" w:sz="0" w:space="0" w:color="auto"/>
      </w:divBdr>
      <w:divsChild>
        <w:div w:id="1545747659">
          <w:marLeft w:val="-225"/>
          <w:marRight w:val="-225"/>
          <w:marTop w:val="0"/>
          <w:marBottom w:val="0"/>
          <w:divBdr>
            <w:top w:val="none" w:sz="0" w:space="0" w:color="auto"/>
            <w:left w:val="none" w:sz="0" w:space="0" w:color="auto"/>
            <w:bottom w:val="none" w:sz="0" w:space="0" w:color="auto"/>
            <w:right w:val="none" w:sz="0" w:space="0" w:color="auto"/>
          </w:divBdr>
          <w:divsChild>
            <w:div w:id="278729071">
              <w:marLeft w:val="0"/>
              <w:marRight w:val="0"/>
              <w:marTop w:val="0"/>
              <w:marBottom w:val="0"/>
              <w:divBdr>
                <w:top w:val="none" w:sz="0" w:space="0" w:color="auto"/>
                <w:left w:val="none" w:sz="0" w:space="0" w:color="auto"/>
                <w:bottom w:val="none" w:sz="0" w:space="0" w:color="auto"/>
                <w:right w:val="none" w:sz="0" w:space="0" w:color="auto"/>
              </w:divBdr>
              <w:divsChild>
                <w:div w:id="1965186171">
                  <w:marLeft w:val="0"/>
                  <w:marRight w:val="0"/>
                  <w:marTop w:val="0"/>
                  <w:marBottom w:val="0"/>
                  <w:divBdr>
                    <w:top w:val="none" w:sz="0" w:space="0" w:color="auto"/>
                    <w:left w:val="none" w:sz="0" w:space="0" w:color="auto"/>
                    <w:bottom w:val="none" w:sz="0" w:space="0" w:color="auto"/>
                    <w:right w:val="none" w:sz="0" w:space="0" w:color="auto"/>
                  </w:divBdr>
                  <w:divsChild>
                    <w:div w:id="182905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3376">
          <w:marLeft w:val="-225"/>
          <w:marRight w:val="-225"/>
          <w:marTop w:val="0"/>
          <w:marBottom w:val="0"/>
          <w:divBdr>
            <w:top w:val="none" w:sz="0" w:space="0" w:color="auto"/>
            <w:left w:val="none" w:sz="0" w:space="0" w:color="auto"/>
            <w:bottom w:val="none" w:sz="0" w:space="0" w:color="auto"/>
            <w:right w:val="none" w:sz="0" w:space="0" w:color="auto"/>
          </w:divBdr>
          <w:divsChild>
            <w:div w:id="1301499481">
              <w:marLeft w:val="0"/>
              <w:marRight w:val="0"/>
              <w:marTop w:val="0"/>
              <w:marBottom w:val="0"/>
              <w:divBdr>
                <w:top w:val="none" w:sz="0" w:space="0" w:color="auto"/>
                <w:left w:val="none" w:sz="0" w:space="0" w:color="auto"/>
                <w:bottom w:val="none" w:sz="0" w:space="0" w:color="auto"/>
                <w:right w:val="none" w:sz="0" w:space="0" w:color="auto"/>
              </w:divBdr>
              <w:divsChild>
                <w:div w:id="1551571124">
                  <w:marLeft w:val="0"/>
                  <w:marRight w:val="0"/>
                  <w:marTop w:val="0"/>
                  <w:marBottom w:val="0"/>
                  <w:divBdr>
                    <w:top w:val="none" w:sz="0" w:space="0" w:color="auto"/>
                    <w:left w:val="none" w:sz="0" w:space="0" w:color="auto"/>
                    <w:bottom w:val="none" w:sz="0" w:space="0" w:color="auto"/>
                    <w:right w:val="none" w:sz="0" w:space="0" w:color="auto"/>
                  </w:divBdr>
                  <w:divsChild>
                    <w:div w:id="1134637325">
                      <w:marLeft w:val="0"/>
                      <w:marRight w:val="0"/>
                      <w:marTop w:val="0"/>
                      <w:marBottom w:val="0"/>
                      <w:divBdr>
                        <w:top w:val="none" w:sz="0" w:space="0" w:color="auto"/>
                        <w:left w:val="none" w:sz="0" w:space="0" w:color="auto"/>
                        <w:bottom w:val="none" w:sz="0" w:space="0" w:color="auto"/>
                        <w:right w:val="none" w:sz="0" w:space="0" w:color="auto"/>
                      </w:divBdr>
                      <w:divsChild>
                        <w:div w:id="1296989399">
                          <w:marLeft w:val="0"/>
                          <w:marRight w:val="0"/>
                          <w:marTop w:val="0"/>
                          <w:marBottom w:val="0"/>
                          <w:divBdr>
                            <w:top w:val="none" w:sz="0" w:space="0" w:color="auto"/>
                            <w:left w:val="none" w:sz="0" w:space="0" w:color="auto"/>
                            <w:bottom w:val="none" w:sz="0" w:space="0" w:color="auto"/>
                            <w:right w:val="none" w:sz="0" w:space="0" w:color="auto"/>
                          </w:divBdr>
                          <w:divsChild>
                            <w:div w:id="1401564222">
                              <w:marLeft w:val="0"/>
                              <w:marRight w:val="0"/>
                              <w:marTop w:val="0"/>
                              <w:marBottom w:val="0"/>
                              <w:divBdr>
                                <w:top w:val="none" w:sz="0" w:space="0" w:color="auto"/>
                                <w:left w:val="none" w:sz="0" w:space="0" w:color="auto"/>
                                <w:bottom w:val="none" w:sz="0" w:space="0" w:color="auto"/>
                                <w:right w:val="none" w:sz="0" w:space="0" w:color="auto"/>
                              </w:divBdr>
                            </w:div>
                          </w:divsChild>
                        </w:div>
                        <w:div w:id="348458392">
                          <w:marLeft w:val="0"/>
                          <w:marRight w:val="0"/>
                          <w:marTop w:val="0"/>
                          <w:marBottom w:val="0"/>
                          <w:divBdr>
                            <w:top w:val="none" w:sz="0" w:space="0" w:color="auto"/>
                            <w:left w:val="none" w:sz="0" w:space="0" w:color="auto"/>
                            <w:bottom w:val="none" w:sz="0" w:space="0" w:color="auto"/>
                            <w:right w:val="none" w:sz="0" w:space="0" w:color="auto"/>
                          </w:divBdr>
                          <w:divsChild>
                            <w:div w:id="1926304062">
                              <w:marLeft w:val="0"/>
                              <w:marRight w:val="0"/>
                              <w:marTop w:val="0"/>
                              <w:marBottom w:val="0"/>
                              <w:divBdr>
                                <w:top w:val="none" w:sz="0" w:space="0" w:color="auto"/>
                                <w:left w:val="none" w:sz="0" w:space="0" w:color="auto"/>
                                <w:bottom w:val="none" w:sz="0" w:space="0" w:color="auto"/>
                                <w:right w:val="none" w:sz="0" w:space="0" w:color="auto"/>
                              </w:divBdr>
                            </w:div>
                          </w:divsChild>
                        </w:div>
                        <w:div w:id="1509371763">
                          <w:marLeft w:val="0"/>
                          <w:marRight w:val="0"/>
                          <w:marTop w:val="0"/>
                          <w:marBottom w:val="0"/>
                          <w:divBdr>
                            <w:top w:val="none" w:sz="0" w:space="0" w:color="auto"/>
                            <w:left w:val="none" w:sz="0" w:space="0" w:color="auto"/>
                            <w:bottom w:val="none" w:sz="0" w:space="0" w:color="auto"/>
                            <w:right w:val="none" w:sz="0" w:space="0" w:color="auto"/>
                          </w:divBdr>
                          <w:divsChild>
                            <w:div w:id="302975329">
                              <w:marLeft w:val="0"/>
                              <w:marRight w:val="0"/>
                              <w:marTop w:val="0"/>
                              <w:marBottom w:val="0"/>
                              <w:divBdr>
                                <w:top w:val="none" w:sz="0" w:space="0" w:color="auto"/>
                                <w:left w:val="none" w:sz="0" w:space="0" w:color="auto"/>
                                <w:bottom w:val="none" w:sz="0" w:space="0" w:color="auto"/>
                                <w:right w:val="none" w:sz="0" w:space="0" w:color="auto"/>
                              </w:divBdr>
                            </w:div>
                          </w:divsChild>
                        </w:div>
                        <w:div w:id="2035685830">
                          <w:marLeft w:val="0"/>
                          <w:marRight w:val="0"/>
                          <w:marTop w:val="0"/>
                          <w:marBottom w:val="0"/>
                          <w:divBdr>
                            <w:top w:val="none" w:sz="0" w:space="0" w:color="auto"/>
                            <w:left w:val="none" w:sz="0" w:space="0" w:color="auto"/>
                            <w:bottom w:val="none" w:sz="0" w:space="0" w:color="auto"/>
                            <w:right w:val="none" w:sz="0" w:space="0" w:color="auto"/>
                          </w:divBdr>
                          <w:divsChild>
                            <w:div w:id="1458835554">
                              <w:marLeft w:val="0"/>
                              <w:marRight w:val="0"/>
                              <w:marTop w:val="0"/>
                              <w:marBottom w:val="0"/>
                              <w:divBdr>
                                <w:top w:val="none" w:sz="0" w:space="0" w:color="auto"/>
                                <w:left w:val="none" w:sz="0" w:space="0" w:color="auto"/>
                                <w:bottom w:val="none" w:sz="0" w:space="0" w:color="auto"/>
                                <w:right w:val="none" w:sz="0" w:space="0" w:color="auto"/>
                              </w:divBdr>
                            </w:div>
                          </w:divsChild>
                        </w:div>
                        <w:div w:id="1854488626">
                          <w:marLeft w:val="0"/>
                          <w:marRight w:val="0"/>
                          <w:marTop w:val="0"/>
                          <w:marBottom w:val="0"/>
                          <w:divBdr>
                            <w:top w:val="none" w:sz="0" w:space="0" w:color="auto"/>
                            <w:left w:val="none" w:sz="0" w:space="0" w:color="auto"/>
                            <w:bottom w:val="none" w:sz="0" w:space="0" w:color="auto"/>
                            <w:right w:val="none" w:sz="0" w:space="0" w:color="auto"/>
                          </w:divBdr>
                          <w:divsChild>
                            <w:div w:id="1475954015">
                              <w:marLeft w:val="0"/>
                              <w:marRight w:val="0"/>
                              <w:marTop w:val="0"/>
                              <w:marBottom w:val="0"/>
                              <w:divBdr>
                                <w:top w:val="none" w:sz="0" w:space="0" w:color="auto"/>
                                <w:left w:val="none" w:sz="0" w:space="0" w:color="auto"/>
                                <w:bottom w:val="none" w:sz="0" w:space="0" w:color="auto"/>
                                <w:right w:val="none" w:sz="0" w:space="0" w:color="auto"/>
                              </w:divBdr>
                            </w:div>
                          </w:divsChild>
                        </w:div>
                        <w:div w:id="673650027">
                          <w:marLeft w:val="0"/>
                          <w:marRight w:val="0"/>
                          <w:marTop w:val="0"/>
                          <w:marBottom w:val="0"/>
                          <w:divBdr>
                            <w:top w:val="none" w:sz="0" w:space="0" w:color="auto"/>
                            <w:left w:val="none" w:sz="0" w:space="0" w:color="auto"/>
                            <w:bottom w:val="none" w:sz="0" w:space="0" w:color="auto"/>
                            <w:right w:val="none" w:sz="0" w:space="0" w:color="auto"/>
                          </w:divBdr>
                          <w:divsChild>
                            <w:div w:id="152536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981641-2DF1-43FD-A55D-38C2ADD67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1244</TotalTime>
  <Pages>1</Pages>
  <Words>6220</Words>
  <Characters>34216</Characters>
  <Application>Microsoft Office Word</Application>
  <DocSecurity>0</DocSecurity>
  <Lines>285</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Javier Lasheras Gurutzarri</dc:creator>
  <cp:lastModifiedBy>Francisco Javier Lasheras Gurucharri</cp:lastModifiedBy>
  <cp:revision>23</cp:revision>
  <dcterms:created xsi:type="dcterms:W3CDTF">2024-10-22T06:22:00Z</dcterms:created>
  <dcterms:modified xsi:type="dcterms:W3CDTF">2024-12-03T09:13:00Z</dcterms:modified>
</cp:coreProperties>
</file>